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E1EE1" w:rsidR="00742504" w:rsidP="002B4057" w:rsidRDefault="00742504" w14:paraId="6B0835CE" w14:textId="78472723">
      <w:pPr>
        <w:spacing w:after="0" w:line="240" w:lineRule="auto"/>
        <w:rPr>
          <w:rFonts w:ascii="Arial" w:hAnsi="Arial" w:cs="Arial"/>
          <w:sz w:val="20"/>
          <w:szCs w:val="20"/>
          <w:lang w:val="en-GB"/>
        </w:rPr>
      </w:pPr>
      <w:r w:rsidRPr="68AD65A6" w:rsidR="3F5211D5">
        <w:rPr>
          <w:rFonts w:ascii="Arial" w:hAnsi="Arial" w:cs="Arial"/>
          <w:sz w:val="20"/>
          <w:szCs w:val="20"/>
          <w:lang w:val="en-GB"/>
        </w:rPr>
        <w:t>F</w:t>
      </w:r>
    </w:p>
    <w:p w:rsidRPr="001E1EE1" w:rsidR="0055499F" w:rsidP="0017022D" w:rsidRDefault="008115F3" w14:paraId="3505122D" w14:textId="14CDFE63">
      <w:pPr>
        <w:spacing w:after="0" w:line="240" w:lineRule="auto"/>
        <w:ind w:right="-20"/>
        <w:jc w:val="center"/>
        <w:rPr>
          <w:rFonts w:ascii="Arial" w:hAnsi="Arial" w:eastAsia="Arial" w:cs="Arial"/>
          <w:b/>
          <w:color w:val="519680"/>
          <w:sz w:val="28"/>
          <w:szCs w:val="28"/>
          <w:lang w:val="en-GB"/>
        </w:rPr>
      </w:pPr>
      <w:r w:rsidRPr="001E1EE1">
        <w:rPr>
          <w:rFonts w:ascii="Arial" w:hAnsi="Arial" w:eastAsia="Arial" w:cs="Arial"/>
          <w:b/>
          <w:color w:val="519680"/>
          <w:sz w:val="28"/>
          <w:szCs w:val="28"/>
          <w:lang w:val="en-GB"/>
        </w:rPr>
        <w:t>Service Specification</w:t>
      </w:r>
      <w:r w:rsidRPr="001E1EE1" w:rsidR="00E92C71">
        <w:rPr>
          <w:rFonts w:ascii="Arial" w:hAnsi="Arial" w:eastAsia="Arial" w:cs="Arial"/>
          <w:b/>
          <w:color w:val="519680"/>
          <w:sz w:val="28"/>
          <w:szCs w:val="28"/>
          <w:lang w:val="en-GB"/>
        </w:rPr>
        <w:t xml:space="preserve"> for </w:t>
      </w:r>
      <w:r w:rsidRPr="001E1EE1" w:rsidR="0055499F">
        <w:rPr>
          <w:rFonts w:ascii="Arial" w:hAnsi="Arial" w:eastAsia="Arial" w:cs="Arial"/>
          <w:b/>
          <w:color w:val="519680"/>
          <w:sz w:val="28"/>
          <w:szCs w:val="28"/>
          <w:lang w:val="en-GB"/>
        </w:rPr>
        <w:t>NHS Community Pharmacy</w:t>
      </w:r>
    </w:p>
    <w:p w:rsidR="0017022D" w:rsidP="0017022D" w:rsidRDefault="0055499F" w14:paraId="75E7FD08" w14:textId="5FE31178">
      <w:pPr>
        <w:spacing w:after="0" w:line="240" w:lineRule="auto"/>
        <w:ind w:right="-20"/>
        <w:jc w:val="center"/>
        <w:rPr>
          <w:rFonts w:ascii="Arial" w:hAnsi="Arial" w:eastAsia="Arial" w:cs="Arial"/>
          <w:b/>
          <w:bCs/>
          <w:color w:val="519680"/>
          <w:sz w:val="28"/>
          <w:szCs w:val="28"/>
          <w:lang w:val="en-GB"/>
        </w:rPr>
      </w:pPr>
      <w:r w:rsidRPr="1664A13E">
        <w:rPr>
          <w:rFonts w:ascii="Arial" w:hAnsi="Arial" w:eastAsia="Arial" w:cs="Arial"/>
          <w:b/>
          <w:bCs/>
          <w:color w:val="519680"/>
          <w:sz w:val="28"/>
          <w:szCs w:val="28"/>
          <w:lang w:val="en-GB"/>
        </w:rPr>
        <w:t xml:space="preserve">Palliative Care Drugs </w:t>
      </w:r>
      <w:r w:rsidRPr="1664A13E" w:rsidR="00326971">
        <w:rPr>
          <w:rFonts w:ascii="Arial" w:hAnsi="Arial" w:eastAsia="Arial" w:cs="Arial"/>
          <w:b/>
          <w:bCs/>
          <w:color w:val="519680"/>
          <w:sz w:val="28"/>
          <w:szCs w:val="28"/>
          <w:lang w:val="en-GB"/>
        </w:rPr>
        <w:t>S</w:t>
      </w:r>
      <w:r w:rsidRPr="1664A13E">
        <w:rPr>
          <w:rFonts w:ascii="Arial" w:hAnsi="Arial" w:eastAsia="Arial" w:cs="Arial"/>
          <w:b/>
          <w:bCs/>
          <w:color w:val="519680"/>
          <w:sz w:val="28"/>
          <w:szCs w:val="28"/>
          <w:lang w:val="en-GB"/>
        </w:rPr>
        <w:t>tockist Scheme</w:t>
      </w:r>
    </w:p>
    <w:p w:rsidRPr="001E1EE1" w:rsidR="0055499F" w:rsidP="0017022D" w:rsidRDefault="1D8A2DA7" w14:paraId="1E972962" w14:textId="14E2906A">
      <w:pPr>
        <w:spacing w:after="0" w:line="240" w:lineRule="auto"/>
        <w:ind w:right="-20"/>
        <w:jc w:val="center"/>
        <w:rPr>
          <w:rFonts w:ascii="Arial" w:hAnsi="Arial" w:eastAsia="Arial" w:cs="Arial"/>
          <w:b w:val="1"/>
          <w:bCs w:val="1"/>
          <w:color w:val="519680"/>
          <w:sz w:val="28"/>
          <w:szCs w:val="28"/>
          <w:lang w:val="en-GB"/>
        </w:rPr>
      </w:pPr>
      <w:r w:rsidRPr="0775AEC7" w:rsidR="73211C6B">
        <w:rPr>
          <w:rFonts w:ascii="Arial" w:hAnsi="Arial" w:eastAsia="Arial" w:cs="Arial"/>
          <w:b w:val="1"/>
          <w:bCs w:val="1"/>
          <w:color w:val="519680"/>
          <w:sz w:val="28"/>
          <w:szCs w:val="28"/>
          <w:lang w:val="en-GB"/>
        </w:rPr>
        <w:t>01 April 2024</w:t>
      </w:r>
      <w:r w:rsidRPr="0775AEC7" w:rsidR="6464FB16">
        <w:rPr>
          <w:rFonts w:ascii="Arial" w:hAnsi="Arial" w:eastAsia="Arial" w:cs="Arial"/>
          <w:b w:val="1"/>
          <w:bCs w:val="1"/>
          <w:color w:val="519680"/>
          <w:sz w:val="28"/>
          <w:szCs w:val="28"/>
          <w:lang w:val="en-GB"/>
        </w:rPr>
        <w:t xml:space="preserve"> </w:t>
      </w:r>
      <w:r w:rsidRPr="0775AEC7" w:rsidR="6464FB16">
        <w:rPr>
          <w:rFonts w:ascii="Arial" w:hAnsi="Arial" w:eastAsia="Arial" w:cs="Arial"/>
          <w:b w:val="1"/>
          <w:bCs w:val="1"/>
          <w:color w:val="519680"/>
          <w:sz w:val="28"/>
          <w:szCs w:val="28"/>
          <w:lang w:val="en-GB"/>
        </w:rPr>
        <w:t xml:space="preserve">to </w:t>
      </w:r>
      <w:r w:rsidRPr="0775AEC7" w:rsidR="00574A19">
        <w:rPr>
          <w:rFonts w:ascii="Arial" w:hAnsi="Arial" w:eastAsia="Arial" w:cs="Arial"/>
          <w:b w:val="1"/>
          <w:bCs w:val="1"/>
          <w:color w:val="519680"/>
          <w:sz w:val="28"/>
          <w:szCs w:val="28"/>
          <w:lang w:val="en-GB"/>
        </w:rPr>
        <w:t>31 March 202</w:t>
      </w:r>
      <w:r w:rsidRPr="0775AEC7" w:rsidR="350F6C3D">
        <w:rPr>
          <w:rFonts w:ascii="Arial" w:hAnsi="Arial" w:eastAsia="Arial" w:cs="Arial"/>
          <w:b w:val="1"/>
          <w:bCs w:val="1"/>
          <w:color w:val="519680"/>
          <w:sz w:val="28"/>
          <w:szCs w:val="28"/>
          <w:lang w:val="en-GB"/>
        </w:rPr>
        <w:t>5</w:t>
      </w:r>
    </w:p>
    <w:p w:rsidRPr="001E1EE1" w:rsidR="00B167C4" w:rsidP="002B4057" w:rsidRDefault="00B167C4" w14:paraId="3AF38A11" w14:textId="77777777">
      <w:pPr>
        <w:spacing w:after="0" w:line="240" w:lineRule="auto"/>
        <w:ind w:right="-20"/>
        <w:rPr>
          <w:rFonts w:ascii="Arial" w:hAnsi="Arial" w:cs="Arial"/>
          <w:color w:val="519680"/>
          <w:lang w:val="en-GB"/>
        </w:rPr>
      </w:pPr>
    </w:p>
    <w:p w:rsidRPr="001E1EE1" w:rsidR="00742504" w:rsidP="002B4057" w:rsidRDefault="00FE5D70" w14:paraId="2C047A01" w14:textId="77777777">
      <w:pPr>
        <w:tabs>
          <w:tab w:val="left" w:pos="820"/>
        </w:tabs>
        <w:spacing w:after="0" w:line="240" w:lineRule="auto"/>
        <w:ind w:left="100" w:right="-20"/>
        <w:rPr>
          <w:rFonts w:ascii="Arial" w:hAnsi="Arial" w:eastAsia="Arial" w:cs="Arial"/>
          <w:color w:val="519680"/>
          <w:lang w:val="en-GB"/>
        </w:rPr>
      </w:pPr>
      <w:r w:rsidRPr="001E1EE1">
        <w:rPr>
          <w:rFonts w:ascii="Arial" w:hAnsi="Arial" w:eastAsia="Arial" w:cs="Arial"/>
          <w:b/>
          <w:bCs/>
          <w:color w:val="519680"/>
          <w:lang w:val="en-GB"/>
        </w:rPr>
        <w:t>1.</w:t>
      </w:r>
      <w:r w:rsidRPr="001E1EE1">
        <w:rPr>
          <w:rFonts w:ascii="Arial" w:hAnsi="Arial" w:eastAsia="Arial" w:cs="Arial"/>
          <w:b/>
          <w:bCs/>
          <w:color w:val="519680"/>
          <w:lang w:val="en-GB"/>
        </w:rPr>
        <w:tab/>
      </w:r>
      <w:r w:rsidRPr="001E1EE1">
        <w:rPr>
          <w:rFonts w:ascii="Arial" w:hAnsi="Arial" w:eastAsia="Arial" w:cs="Arial"/>
          <w:b/>
          <w:bCs/>
          <w:color w:val="519680"/>
          <w:lang w:val="en-GB"/>
        </w:rPr>
        <w:t>This agreement is between</w:t>
      </w:r>
    </w:p>
    <w:p w:rsidRPr="001E1EE1" w:rsidR="00742504" w:rsidP="002B4057" w:rsidRDefault="00742504" w14:paraId="42C94B4F" w14:textId="77777777">
      <w:pPr>
        <w:spacing w:after="0" w:line="240" w:lineRule="auto"/>
        <w:rPr>
          <w:rFonts w:ascii="Arial" w:hAnsi="Arial" w:cs="Arial"/>
          <w:lang w:val="en-GB"/>
        </w:rPr>
      </w:pPr>
    </w:p>
    <w:p w:rsidR="4C07BA22" w:rsidP="051F9344" w:rsidRDefault="4C07BA22" w14:paraId="1FAA69B6" w14:textId="75C9F1CD">
      <w:pPr>
        <w:spacing w:after="0" w:line="240" w:lineRule="auto"/>
        <w:ind w:left="820" w:right="13"/>
        <w:jc w:val="both"/>
        <w:rPr>
          <w:rFonts w:ascii="Arial" w:hAnsi="Arial" w:eastAsia="Arial" w:cs="Arial"/>
          <w:lang w:val="en-GB"/>
        </w:rPr>
      </w:pPr>
      <w:r w:rsidRPr="6FBE3D8D">
        <w:rPr>
          <w:rFonts w:ascii="Arial" w:hAnsi="Arial" w:eastAsia="Arial" w:cs="Arial"/>
          <w:b/>
          <w:bCs/>
          <w:lang w:val="en-GB"/>
        </w:rPr>
        <w:t xml:space="preserve">Derby </w:t>
      </w:r>
      <w:r w:rsidRPr="6FBE3D8D" w:rsidR="5BE6E898">
        <w:rPr>
          <w:rFonts w:ascii="Arial" w:hAnsi="Arial" w:eastAsia="Arial" w:cs="Arial"/>
          <w:b/>
          <w:bCs/>
          <w:lang w:val="en-GB"/>
        </w:rPr>
        <w:t>and</w:t>
      </w:r>
      <w:r w:rsidRPr="6FBE3D8D">
        <w:rPr>
          <w:rFonts w:ascii="Arial" w:hAnsi="Arial" w:eastAsia="Arial" w:cs="Arial"/>
          <w:b/>
          <w:bCs/>
          <w:lang w:val="en-GB"/>
        </w:rPr>
        <w:t xml:space="preserve"> Derbyshire ICB</w:t>
      </w:r>
      <w:r w:rsidRPr="6FBE3D8D" w:rsidR="00526A3E">
        <w:rPr>
          <w:rFonts w:ascii="Arial" w:hAnsi="Arial" w:eastAsia="Arial" w:cs="Arial"/>
          <w:lang w:val="en-GB"/>
        </w:rPr>
        <w:t xml:space="preserve"> </w:t>
      </w:r>
    </w:p>
    <w:p w:rsidR="248F66FC" w:rsidP="051F9344" w:rsidRDefault="248F66FC" w14:paraId="61F46FF1" w14:textId="1099FB4C">
      <w:pPr>
        <w:spacing w:after="0" w:line="240" w:lineRule="auto"/>
        <w:ind w:left="820" w:right="13"/>
        <w:jc w:val="both"/>
        <w:rPr>
          <w:rFonts w:ascii="Arial" w:hAnsi="Arial" w:eastAsia="Arial" w:cs="Arial"/>
          <w:lang w:val="en-GB"/>
        </w:rPr>
      </w:pPr>
      <w:r w:rsidRPr="051F9344">
        <w:rPr>
          <w:rFonts w:ascii="Arial" w:hAnsi="Arial" w:eastAsia="Arial" w:cs="Arial"/>
          <w:color w:val="333333"/>
          <w:lang w:val="en-GB"/>
        </w:rPr>
        <w:t>Cardinal Square,</w:t>
      </w:r>
      <w:r w:rsidRPr="051F9344" w:rsidR="7A2F844E">
        <w:rPr>
          <w:rFonts w:ascii="Arial" w:hAnsi="Arial" w:eastAsia="Arial" w:cs="Arial"/>
          <w:color w:val="333333"/>
          <w:lang w:val="en-GB"/>
        </w:rPr>
        <w:t xml:space="preserve"> </w:t>
      </w:r>
    </w:p>
    <w:p w:rsidR="248F66FC" w:rsidP="051F9344" w:rsidRDefault="248F66FC" w14:paraId="1B66FD46" w14:textId="0A85536F">
      <w:pPr>
        <w:spacing w:after="0" w:line="240" w:lineRule="auto"/>
        <w:ind w:left="820" w:right="13"/>
        <w:jc w:val="both"/>
        <w:rPr>
          <w:rFonts w:ascii="Arial" w:hAnsi="Arial" w:eastAsia="Arial" w:cs="Arial"/>
          <w:lang w:val="en-GB"/>
        </w:rPr>
      </w:pPr>
      <w:r w:rsidRPr="051F9344">
        <w:rPr>
          <w:rFonts w:ascii="Arial" w:hAnsi="Arial" w:eastAsia="Arial" w:cs="Arial"/>
          <w:color w:val="333333"/>
          <w:lang w:val="en-GB"/>
        </w:rPr>
        <w:t>10 Nottingham Road,</w:t>
      </w:r>
      <w:r w:rsidRPr="051F9344" w:rsidR="04A95CCF">
        <w:rPr>
          <w:rFonts w:ascii="Arial" w:hAnsi="Arial" w:eastAsia="Arial" w:cs="Arial"/>
          <w:color w:val="333333"/>
          <w:lang w:val="en-GB"/>
        </w:rPr>
        <w:t xml:space="preserve"> </w:t>
      </w:r>
    </w:p>
    <w:p w:rsidR="248F66FC" w:rsidP="051F9344" w:rsidRDefault="248F66FC" w14:paraId="1116E426" w14:textId="5DAFD822">
      <w:pPr>
        <w:spacing w:after="0" w:line="240" w:lineRule="auto"/>
        <w:ind w:left="820" w:right="13"/>
        <w:jc w:val="both"/>
        <w:rPr>
          <w:rFonts w:ascii="Arial" w:hAnsi="Arial" w:eastAsia="Arial" w:cs="Arial"/>
          <w:lang w:val="en-GB"/>
        </w:rPr>
      </w:pPr>
      <w:r w:rsidRPr="051F9344">
        <w:rPr>
          <w:rFonts w:ascii="Arial" w:hAnsi="Arial" w:eastAsia="Arial" w:cs="Arial"/>
          <w:color w:val="333333"/>
          <w:lang w:val="en-GB"/>
        </w:rPr>
        <w:t>Derby,</w:t>
      </w:r>
      <w:r w:rsidRPr="051F9344" w:rsidR="0D5692AE">
        <w:rPr>
          <w:rFonts w:ascii="Arial" w:hAnsi="Arial" w:eastAsia="Arial" w:cs="Arial"/>
          <w:color w:val="333333"/>
          <w:lang w:val="en-GB"/>
        </w:rPr>
        <w:t xml:space="preserve"> </w:t>
      </w:r>
    </w:p>
    <w:p w:rsidR="53686043" w:rsidP="051F9344" w:rsidRDefault="53686043" w14:paraId="2EECA1A2" w14:textId="5FC88764">
      <w:pPr>
        <w:spacing w:after="0" w:line="240" w:lineRule="auto"/>
        <w:ind w:left="820" w:right="13"/>
        <w:jc w:val="both"/>
        <w:rPr>
          <w:rFonts w:ascii="Arial" w:hAnsi="Arial" w:eastAsia="Arial" w:cs="Arial"/>
          <w:lang w:val="en-GB"/>
        </w:rPr>
      </w:pPr>
      <w:r w:rsidRPr="051F9344">
        <w:rPr>
          <w:rFonts w:ascii="Arial" w:hAnsi="Arial" w:eastAsia="Arial" w:cs="Arial"/>
          <w:color w:val="333333"/>
          <w:lang w:val="en-GB"/>
        </w:rPr>
        <w:t>D</w:t>
      </w:r>
      <w:r w:rsidRPr="051F9344" w:rsidR="248F66FC">
        <w:rPr>
          <w:rFonts w:ascii="Arial" w:hAnsi="Arial" w:eastAsia="Arial" w:cs="Arial"/>
          <w:color w:val="333333"/>
          <w:lang w:val="en-GB"/>
        </w:rPr>
        <w:t>E1 3QT</w:t>
      </w:r>
    </w:p>
    <w:p w:rsidR="00B167C4" w:rsidP="002B4057" w:rsidRDefault="00B167C4" w14:paraId="1F146DC3" w14:textId="77777777">
      <w:pPr>
        <w:spacing w:after="0" w:line="240" w:lineRule="auto"/>
        <w:ind w:left="820" w:right="1572"/>
        <w:jc w:val="both"/>
        <w:rPr>
          <w:rFonts w:ascii="Arial" w:hAnsi="Arial" w:eastAsia="Arial" w:cs="Arial"/>
          <w:b/>
          <w:bCs/>
          <w:lang w:val="en-GB"/>
        </w:rPr>
      </w:pPr>
    </w:p>
    <w:p w:rsidRPr="001E1EE1" w:rsidR="00742504" w:rsidP="002B4057" w:rsidRDefault="00FE5D70" w14:paraId="6DC3A3F5" w14:textId="77777777">
      <w:pPr>
        <w:spacing w:after="0" w:line="240" w:lineRule="auto"/>
        <w:ind w:left="820" w:right="1572"/>
        <w:jc w:val="both"/>
        <w:rPr>
          <w:rFonts w:ascii="Arial" w:hAnsi="Arial" w:eastAsia="Arial" w:cs="Arial"/>
          <w:lang w:val="en-GB"/>
        </w:rPr>
      </w:pPr>
      <w:r w:rsidRPr="001E1EE1">
        <w:rPr>
          <w:rFonts w:ascii="Arial" w:hAnsi="Arial" w:eastAsia="Arial" w:cs="Arial"/>
          <w:b/>
          <w:bCs/>
          <w:lang w:val="en-GB"/>
        </w:rPr>
        <w:t>And the Provider:</w:t>
      </w:r>
      <w:r w:rsidRPr="001E1EE1" w:rsidR="000D633B">
        <w:rPr>
          <w:rFonts w:ascii="Arial" w:hAnsi="Arial" w:eastAsia="Arial" w:cs="Arial"/>
          <w:b/>
          <w:bCs/>
          <w:lang w:val="en-GB"/>
        </w:rPr>
        <w:tab/>
      </w:r>
      <w:r w:rsidRPr="001E1EE1" w:rsidR="000D633B">
        <w:rPr>
          <w:rFonts w:ascii="Arial" w:hAnsi="Arial" w:eastAsia="Arial" w:cs="Arial"/>
          <w:b/>
          <w:bCs/>
          <w:lang w:val="en-GB"/>
        </w:rPr>
        <w:tab/>
      </w:r>
      <w:r w:rsidRPr="001E1EE1" w:rsidR="000D633B">
        <w:rPr>
          <w:rFonts w:ascii="Arial" w:hAnsi="Arial" w:eastAsia="Arial" w:cs="Arial"/>
          <w:b/>
          <w:bCs/>
          <w:lang w:val="en-GB"/>
        </w:rPr>
        <w:tab/>
      </w:r>
      <w:r w:rsidRPr="001E1EE1" w:rsidR="000D633B">
        <w:rPr>
          <w:rFonts w:ascii="Arial" w:hAnsi="Arial" w:eastAsia="Arial" w:cs="Arial"/>
          <w:b/>
          <w:bCs/>
          <w:lang w:val="en-GB"/>
        </w:rPr>
        <w:tab/>
      </w:r>
      <w:r w:rsidR="00992D4A">
        <w:rPr>
          <w:rFonts w:ascii="Arial" w:hAnsi="Arial" w:eastAsia="Arial" w:cs="Arial"/>
          <w:b/>
          <w:bCs/>
          <w:lang w:val="en-GB"/>
        </w:rPr>
        <w:tab/>
      </w:r>
      <w:r w:rsidRPr="001E1EE1">
        <w:rPr>
          <w:rFonts w:ascii="Arial" w:hAnsi="Arial" w:eastAsia="Arial" w:cs="Arial"/>
          <w:lang w:val="en-GB"/>
        </w:rPr>
        <w:t>(“the pharmacy”)</w:t>
      </w:r>
    </w:p>
    <w:p w:rsidRPr="001E1EE1" w:rsidR="00742504" w:rsidP="002B4057" w:rsidRDefault="00FE5D70" w14:paraId="0575F135" w14:textId="77777777">
      <w:pPr>
        <w:spacing w:after="0" w:line="240" w:lineRule="auto"/>
        <w:ind w:left="820" w:right="6641"/>
        <w:jc w:val="both"/>
        <w:rPr>
          <w:rFonts w:ascii="Arial" w:hAnsi="Arial" w:eastAsia="Arial" w:cs="Arial"/>
          <w:lang w:val="en-GB"/>
        </w:rPr>
      </w:pPr>
      <w:r w:rsidRPr="001E1EE1">
        <w:rPr>
          <w:rFonts w:ascii="Arial" w:hAnsi="Arial" w:eastAsia="Arial" w:cs="Arial"/>
          <w:b/>
          <w:bCs/>
          <w:lang w:val="en-GB"/>
        </w:rPr>
        <w:t>Trading as:</w:t>
      </w:r>
    </w:p>
    <w:p w:rsidRPr="001E1EE1" w:rsidR="00742504" w:rsidP="002B4057" w:rsidRDefault="00FE5D70" w14:paraId="18B333D5" w14:textId="77777777">
      <w:pPr>
        <w:spacing w:after="0" w:line="240" w:lineRule="auto"/>
        <w:ind w:left="820" w:right="6962"/>
        <w:jc w:val="both"/>
        <w:rPr>
          <w:rFonts w:ascii="Arial" w:hAnsi="Arial" w:eastAsia="Arial" w:cs="Arial"/>
          <w:lang w:val="en-GB"/>
        </w:rPr>
      </w:pPr>
      <w:r w:rsidRPr="001E1EE1">
        <w:rPr>
          <w:rFonts w:ascii="Arial" w:hAnsi="Arial" w:eastAsia="Arial" w:cs="Arial"/>
          <w:lang w:val="en-GB"/>
        </w:rPr>
        <w:t>Address:</w:t>
      </w:r>
    </w:p>
    <w:p w:rsidR="00742504" w:rsidP="002B4057" w:rsidRDefault="00742504" w14:paraId="2DD820FC" w14:textId="77777777">
      <w:pPr>
        <w:spacing w:after="0" w:line="240" w:lineRule="auto"/>
        <w:rPr>
          <w:rFonts w:ascii="Arial" w:hAnsi="Arial" w:cs="Arial"/>
          <w:lang w:val="en-GB"/>
        </w:rPr>
      </w:pPr>
    </w:p>
    <w:p w:rsidRPr="001E1EE1" w:rsidR="00742504" w:rsidP="002B4057" w:rsidRDefault="00742504" w14:paraId="452B45A6" w14:textId="77777777">
      <w:pPr>
        <w:spacing w:after="0" w:line="240" w:lineRule="auto"/>
        <w:rPr>
          <w:rFonts w:ascii="Arial" w:hAnsi="Arial" w:cs="Arial"/>
          <w:lang w:val="en-GB"/>
        </w:rPr>
      </w:pPr>
    </w:p>
    <w:p w:rsidR="001E1EE1" w:rsidP="002B4057" w:rsidRDefault="00A515A9" w14:paraId="6799299E" w14:textId="3C034B15">
      <w:pPr>
        <w:spacing w:after="0" w:line="240" w:lineRule="auto"/>
        <w:ind w:right="5666"/>
        <w:jc w:val="both"/>
        <w:rPr>
          <w:rFonts w:ascii="Arial" w:hAnsi="Arial" w:eastAsia="Arial" w:cs="Arial"/>
          <w:lang w:val="en-GB"/>
        </w:rPr>
      </w:pPr>
      <w:r>
        <w:rPr>
          <w:rFonts w:ascii="Arial" w:hAnsi="Arial" w:eastAsia="Arial" w:cs="Arial"/>
          <w:lang w:val="en-GB"/>
        </w:rPr>
        <w:t xml:space="preserve">            </w:t>
      </w:r>
      <w:r w:rsidRPr="001E1EE1" w:rsidR="00FE5D70">
        <w:rPr>
          <w:rFonts w:ascii="Arial" w:hAnsi="Arial" w:eastAsia="Arial" w:cs="Arial"/>
          <w:lang w:val="en-GB"/>
        </w:rPr>
        <w:t>Contractor ODS code:</w:t>
      </w:r>
      <w:r w:rsidRPr="001E1EE1" w:rsidR="000D633B">
        <w:rPr>
          <w:rFonts w:ascii="Arial" w:hAnsi="Arial" w:eastAsia="Arial" w:cs="Arial"/>
          <w:lang w:val="en-GB"/>
        </w:rPr>
        <w:t xml:space="preserve"> F</w:t>
      </w:r>
    </w:p>
    <w:p w:rsidRPr="001E1EE1" w:rsidR="00B167C4" w:rsidP="002B4057" w:rsidRDefault="00B167C4" w14:paraId="79DE7BAB" w14:textId="77777777">
      <w:pPr>
        <w:spacing w:after="0" w:line="240" w:lineRule="auto"/>
        <w:ind w:left="820" w:right="5666"/>
        <w:jc w:val="both"/>
        <w:rPr>
          <w:rFonts w:ascii="Arial" w:hAnsi="Arial" w:eastAsia="Arial" w:cs="Arial"/>
          <w:lang w:val="en-GB"/>
        </w:rPr>
      </w:pPr>
    </w:p>
    <w:p w:rsidRPr="001E1EE1" w:rsidR="00742504" w:rsidP="002B4057" w:rsidRDefault="00326971" w14:paraId="673B5730" w14:textId="77777777">
      <w:pPr>
        <w:spacing w:after="0" w:line="240" w:lineRule="auto"/>
        <w:ind w:left="100" w:right="-20"/>
        <w:rPr>
          <w:rFonts w:ascii="Arial" w:hAnsi="Arial" w:eastAsia="Arial" w:cs="Arial"/>
          <w:color w:val="519680"/>
          <w:lang w:val="en-GB"/>
        </w:rPr>
      </w:pPr>
      <w:r>
        <w:rPr>
          <w:rFonts w:ascii="Arial" w:hAnsi="Arial" w:eastAsia="Arial" w:cs="Arial"/>
          <w:b/>
          <w:bCs/>
          <w:color w:val="519680"/>
          <w:lang w:val="en-GB"/>
        </w:rPr>
        <w:t>2.</w:t>
      </w:r>
      <w:r>
        <w:rPr>
          <w:rFonts w:ascii="Arial" w:hAnsi="Arial" w:eastAsia="Arial" w:cs="Arial"/>
          <w:b/>
          <w:bCs/>
          <w:color w:val="519680"/>
          <w:lang w:val="en-GB"/>
        </w:rPr>
        <w:tab/>
      </w:r>
      <w:r w:rsidRPr="001E1EE1" w:rsidR="00FE5D70">
        <w:rPr>
          <w:rFonts w:ascii="Arial" w:hAnsi="Arial" w:eastAsia="Arial" w:cs="Arial"/>
          <w:b/>
          <w:bCs/>
          <w:color w:val="519680"/>
          <w:lang w:val="en-GB"/>
        </w:rPr>
        <w:t>Purpose</w:t>
      </w:r>
    </w:p>
    <w:p w:rsidRPr="001E1EE1" w:rsidR="0055499F" w:rsidP="002B4057" w:rsidRDefault="0055499F" w14:paraId="6A8CC73E" w14:textId="77777777">
      <w:pPr>
        <w:spacing w:after="0" w:line="240" w:lineRule="auto"/>
        <w:rPr>
          <w:rFonts w:ascii="Arial" w:hAnsi="Arial" w:cs="Arial"/>
          <w:lang w:val="en-GB"/>
        </w:rPr>
      </w:pPr>
    </w:p>
    <w:p w:rsidR="0055499F" w:rsidP="002B4057" w:rsidRDefault="005C45B2" w14:paraId="35C48A90" w14:textId="71B3EDEA">
      <w:pPr>
        <w:spacing w:after="0" w:line="240" w:lineRule="auto"/>
        <w:ind w:left="720"/>
        <w:jc w:val="both"/>
        <w:rPr>
          <w:rFonts w:ascii="Arial" w:hAnsi="Arial" w:cs="Arial"/>
          <w:lang w:val="en-GB"/>
        </w:rPr>
      </w:pPr>
      <w:r w:rsidRPr="051F9344">
        <w:rPr>
          <w:rFonts w:ascii="Arial" w:hAnsi="Arial" w:cs="Arial"/>
          <w:lang w:val="en-GB"/>
        </w:rPr>
        <w:t>The aim of the scheme is to provide palliative care patients with good symptom control and maintenance by ensuring that there is an on-demand supply of palliative care drugs available from</w:t>
      </w:r>
      <w:r w:rsidRPr="051F9344" w:rsidR="00B364BE">
        <w:rPr>
          <w:rFonts w:ascii="Arial" w:hAnsi="Arial" w:cs="Arial"/>
          <w:lang w:val="en-GB"/>
        </w:rPr>
        <w:t xml:space="preserve"> a network of</w:t>
      </w:r>
      <w:r w:rsidRPr="051F9344">
        <w:rPr>
          <w:rFonts w:ascii="Arial" w:hAnsi="Arial" w:cs="Arial"/>
          <w:lang w:val="en-GB"/>
        </w:rPr>
        <w:t xml:space="preserve"> pharmacies</w:t>
      </w:r>
      <w:r w:rsidRPr="051F9344" w:rsidR="00B364BE">
        <w:rPr>
          <w:rFonts w:ascii="Arial" w:hAnsi="Arial" w:cs="Arial"/>
          <w:lang w:val="en-GB"/>
        </w:rPr>
        <w:t xml:space="preserve"> </w:t>
      </w:r>
      <w:r w:rsidRPr="051F9344" w:rsidR="00A515A9">
        <w:rPr>
          <w:rFonts w:ascii="Arial" w:hAnsi="Arial" w:cs="Arial"/>
          <w:lang w:val="en-GB"/>
        </w:rPr>
        <w:t xml:space="preserve">spread geographically </w:t>
      </w:r>
      <w:r w:rsidRPr="051F9344" w:rsidR="004B411E">
        <w:rPr>
          <w:rFonts w:ascii="Arial" w:hAnsi="Arial" w:cs="Arial"/>
          <w:lang w:val="en-GB"/>
        </w:rPr>
        <w:t>across</w:t>
      </w:r>
      <w:r w:rsidRPr="051F9344" w:rsidR="00CD1D79">
        <w:rPr>
          <w:rFonts w:ascii="Arial" w:hAnsi="Arial" w:cs="Arial"/>
          <w:lang w:val="en-GB"/>
        </w:rPr>
        <w:t xml:space="preserve"> the NHS </w:t>
      </w:r>
      <w:r w:rsidRPr="051F9344" w:rsidR="00320E86">
        <w:rPr>
          <w:rFonts w:ascii="Arial" w:hAnsi="Arial" w:cs="Arial"/>
          <w:lang w:val="en-GB"/>
        </w:rPr>
        <w:t>Derby and</w:t>
      </w:r>
      <w:r w:rsidRPr="051F9344" w:rsidR="0057185E">
        <w:rPr>
          <w:rFonts w:ascii="Arial" w:hAnsi="Arial" w:cs="Arial"/>
          <w:lang w:val="en-GB"/>
        </w:rPr>
        <w:t xml:space="preserve"> Derbyshire </w:t>
      </w:r>
      <w:r w:rsidRPr="051F9344" w:rsidR="00320E86">
        <w:rPr>
          <w:rFonts w:ascii="Arial" w:hAnsi="Arial" w:cs="Arial"/>
          <w:lang w:val="en-GB"/>
        </w:rPr>
        <w:t>ICB area.</w:t>
      </w:r>
    </w:p>
    <w:p w:rsidR="00C25677" w:rsidP="002B4057" w:rsidRDefault="00C25677" w14:paraId="50048583" w14:textId="77777777">
      <w:pPr>
        <w:spacing w:after="0" w:line="240" w:lineRule="auto"/>
        <w:rPr>
          <w:rFonts w:ascii="Arial" w:hAnsi="Arial" w:cs="Arial"/>
          <w:lang w:val="en-GB"/>
        </w:rPr>
      </w:pPr>
    </w:p>
    <w:p w:rsidRPr="001E1EE1" w:rsidR="0055499F" w:rsidP="002B4057" w:rsidRDefault="0055499F" w14:paraId="5882CC34" w14:textId="77777777">
      <w:pPr>
        <w:spacing w:after="0" w:line="240" w:lineRule="auto"/>
        <w:ind w:left="720"/>
        <w:rPr>
          <w:rFonts w:ascii="Arial" w:hAnsi="Arial" w:cs="Arial"/>
          <w:lang w:val="en-GB"/>
        </w:rPr>
      </w:pPr>
      <w:r w:rsidRPr="001E1EE1">
        <w:rPr>
          <w:rFonts w:ascii="Arial" w:hAnsi="Arial" w:cs="Arial"/>
          <w:lang w:val="en-GB"/>
        </w:rPr>
        <w:t>Palliative care is defined by the World Health Organization (WHO) as ‘an approach that improves the quality of life of patients and their families facing the problems associated with life threatening illness, through the prevention and relief of suffering by means of early identification and impeccable assessment and treatment of pain and other problems; physical, psychosocial and spiritual'.</w:t>
      </w:r>
    </w:p>
    <w:p w:rsidRPr="001E1EE1" w:rsidR="0055499F" w:rsidP="002B4057" w:rsidRDefault="0055499F" w14:paraId="2CE0CA06" w14:textId="77777777">
      <w:pPr>
        <w:spacing w:after="0" w:line="240" w:lineRule="auto"/>
        <w:jc w:val="both"/>
        <w:rPr>
          <w:rFonts w:ascii="Arial" w:hAnsi="Arial" w:cs="Arial"/>
          <w:lang w:val="en-GB"/>
        </w:rPr>
      </w:pPr>
    </w:p>
    <w:p w:rsidRPr="001E1EE1" w:rsidR="0055499F" w:rsidP="002B4057" w:rsidRDefault="0055499F" w14:paraId="46B30792" w14:textId="77777777">
      <w:pPr>
        <w:spacing w:after="0" w:line="240" w:lineRule="auto"/>
        <w:ind w:left="720"/>
        <w:rPr>
          <w:rFonts w:ascii="Arial" w:hAnsi="Arial" w:cs="Arial"/>
          <w:lang w:val="en-GB"/>
        </w:rPr>
      </w:pPr>
      <w:r w:rsidRPr="001E1EE1">
        <w:rPr>
          <w:rFonts w:ascii="Arial" w:hAnsi="Arial" w:cs="Arial"/>
          <w:lang w:val="en-GB"/>
        </w:rPr>
        <w:t xml:space="preserve">The condition of those reaching the end of life can change rapidly, thereby requiring an urgent response. The Department of Health End of Life Care Strategy (2008) found that one of the major challenges in relation to the delivery of </w:t>
      </w:r>
      <w:r w:rsidRPr="001E1EE1" w:rsidR="00E52C6B">
        <w:rPr>
          <w:rFonts w:ascii="Arial" w:hAnsi="Arial" w:cs="Arial"/>
          <w:lang w:val="en-GB"/>
        </w:rPr>
        <w:t>high-quality</w:t>
      </w:r>
      <w:r w:rsidRPr="001E1EE1">
        <w:rPr>
          <w:rFonts w:ascii="Arial" w:hAnsi="Arial" w:cs="Arial"/>
          <w:lang w:val="en-GB"/>
        </w:rPr>
        <w:t xml:space="preserve"> end of life care in the community includes difficulty in accessing palliative care drugs outside routine working hours. Adequate and timely provision of services and drugs is vitally important in the provision of </w:t>
      </w:r>
      <w:r w:rsidRPr="001E1EE1" w:rsidR="00E52C6B">
        <w:rPr>
          <w:rFonts w:ascii="Arial" w:hAnsi="Arial" w:cs="Arial"/>
          <w:lang w:val="en-GB"/>
        </w:rPr>
        <w:t>high-quality</w:t>
      </w:r>
      <w:r w:rsidRPr="001E1EE1">
        <w:rPr>
          <w:rFonts w:ascii="Arial" w:hAnsi="Arial" w:cs="Arial"/>
          <w:lang w:val="en-GB"/>
        </w:rPr>
        <w:t xml:space="preserve"> care at the end of life. Improvements can be made in </w:t>
      </w:r>
      <w:proofErr w:type="gramStart"/>
      <w:r w:rsidRPr="001E1EE1">
        <w:rPr>
          <w:rFonts w:ascii="Arial" w:hAnsi="Arial" w:cs="Arial"/>
          <w:lang w:val="en-GB"/>
        </w:rPr>
        <w:t>a number of</w:t>
      </w:r>
      <w:proofErr w:type="gramEnd"/>
      <w:r w:rsidRPr="001E1EE1">
        <w:rPr>
          <w:rFonts w:ascii="Arial" w:hAnsi="Arial" w:cs="Arial"/>
          <w:lang w:val="en-GB"/>
        </w:rPr>
        <w:t xml:space="preserve"> ways, such as by increasing access to drugs and drugs advice through effective commissioning of community pharmacy services.</w:t>
      </w:r>
    </w:p>
    <w:p w:rsidRPr="001E1EE1" w:rsidR="0055499F" w:rsidP="002B4057" w:rsidRDefault="0055499F" w14:paraId="5D363924" w14:textId="77777777">
      <w:pPr>
        <w:spacing w:after="0" w:line="240" w:lineRule="auto"/>
        <w:rPr>
          <w:rFonts w:ascii="Arial" w:hAnsi="Arial" w:cs="Arial"/>
          <w:lang w:val="en-GB"/>
        </w:rPr>
      </w:pPr>
    </w:p>
    <w:p w:rsidRPr="001E1EE1" w:rsidR="0055499F" w:rsidP="002B4057" w:rsidRDefault="0055499F" w14:paraId="043AF066" w14:textId="77777777">
      <w:pPr>
        <w:spacing w:after="0" w:line="240" w:lineRule="auto"/>
        <w:ind w:left="720"/>
        <w:rPr>
          <w:rFonts w:ascii="Arial" w:hAnsi="Arial" w:cs="Arial"/>
          <w:lang w:val="en-GB"/>
        </w:rPr>
      </w:pPr>
      <w:r w:rsidRPr="001E1EE1">
        <w:rPr>
          <w:rFonts w:ascii="Arial" w:hAnsi="Arial" w:cs="Arial"/>
          <w:lang w:val="en-GB"/>
        </w:rPr>
        <w:t xml:space="preserve">This </w:t>
      </w:r>
      <w:r w:rsidR="005C45B2">
        <w:rPr>
          <w:rFonts w:ascii="Arial" w:hAnsi="Arial" w:cs="Arial"/>
          <w:lang w:val="en-GB"/>
        </w:rPr>
        <w:t xml:space="preserve">scheme </w:t>
      </w:r>
      <w:r w:rsidRPr="001E1EE1">
        <w:rPr>
          <w:rFonts w:ascii="Arial" w:hAnsi="Arial" w:cs="Arial"/>
          <w:lang w:val="en-GB"/>
        </w:rPr>
        <w:t>will require the pharmacy to maintain the required stock of palliative care drugs in line with the agreed list of palliative care drugs, Appendix 2.</w:t>
      </w:r>
    </w:p>
    <w:p w:rsidRPr="001E1EE1" w:rsidR="0055499F" w:rsidP="002B4057" w:rsidRDefault="0055499F" w14:paraId="6425361F" w14:textId="77777777">
      <w:pPr>
        <w:spacing w:after="0" w:line="240" w:lineRule="auto"/>
        <w:jc w:val="both"/>
        <w:rPr>
          <w:rFonts w:ascii="Arial" w:hAnsi="Arial" w:cs="Arial"/>
          <w:lang w:val="en-GB"/>
        </w:rPr>
      </w:pPr>
    </w:p>
    <w:p w:rsidRPr="001E1EE1" w:rsidR="0055499F" w:rsidP="002B4057" w:rsidRDefault="0055499F" w14:paraId="029A1E87" w14:textId="77777777">
      <w:pPr>
        <w:spacing w:after="0" w:line="240" w:lineRule="auto"/>
        <w:ind w:left="720"/>
        <w:rPr>
          <w:rFonts w:ascii="Arial" w:hAnsi="Arial" w:cs="Arial"/>
          <w:lang w:val="en-GB"/>
        </w:rPr>
      </w:pPr>
      <w:r w:rsidRPr="001E1EE1">
        <w:rPr>
          <w:rFonts w:ascii="Arial" w:hAnsi="Arial" w:cs="Arial"/>
          <w:lang w:val="en-GB"/>
        </w:rPr>
        <w:t>Where requested, the pharmacist will provide advice to the health care professiona</w:t>
      </w:r>
      <w:r w:rsidR="006B3527">
        <w:rPr>
          <w:rFonts w:ascii="Arial" w:hAnsi="Arial" w:cs="Arial"/>
          <w:lang w:val="en-GB"/>
        </w:rPr>
        <w:t>ls</w:t>
      </w:r>
      <w:r w:rsidRPr="001E1EE1">
        <w:rPr>
          <w:rFonts w:ascii="Arial" w:hAnsi="Arial" w:cs="Arial"/>
          <w:lang w:val="en-GB"/>
        </w:rPr>
        <w:t xml:space="preserve"> regarding the prescribing or dosage of palliative care drugs that should be administered to a patient. The pharmacist will provide information and advice relating to the use of palliative care drugs to patients and carers. </w:t>
      </w:r>
    </w:p>
    <w:p w:rsidRPr="001E1EE1" w:rsidR="0055499F" w:rsidP="002B4057" w:rsidRDefault="0055499F" w14:paraId="6D91DDA8" w14:textId="77777777">
      <w:pPr>
        <w:spacing w:after="0" w:line="240" w:lineRule="auto"/>
        <w:rPr>
          <w:rFonts w:ascii="Arial" w:hAnsi="Arial" w:cs="Arial"/>
          <w:lang w:val="en-GB"/>
        </w:rPr>
      </w:pPr>
    </w:p>
    <w:p w:rsidR="005842FB" w:rsidP="00F54C8A" w:rsidRDefault="00CD2DDA" w14:paraId="14DD4A36" w14:textId="2EF40FAB">
      <w:pPr>
        <w:spacing w:after="0" w:line="240" w:lineRule="auto"/>
        <w:ind w:left="720" w:right="57"/>
        <w:rPr>
          <w:rFonts w:ascii="Arial" w:hAnsi="Arial" w:eastAsia="Arial" w:cs="Arial"/>
          <w:lang w:val="en-GB"/>
        </w:rPr>
      </w:pPr>
      <w:r w:rsidRPr="00CD2DDA">
        <w:rPr>
          <w:rFonts w:ascii="Arial" w:hAnsi="Arial" w:eastAsia="Arial" w:cs="Arial"/>
          <w:lang w:val="en-GB"/>
        </w:rPr>
        <w:t xml:space="preserve">This </w:t>
      </w:r>
      <w:r w:rsidR="005C45B2">
        <w:rPr>
          <w:rFonts w:ascii="Arial" w:hAnsi="Arial" w:eastAsia="Arial" w:cs="Arial"/>
          <w:lang w:val="en-GB"/>
        </w:rPr>
        <w:t xml:space="preserve">scheme </w:t>
      </w:r>
      <w:r w:rsidRPr="00CD2DDA">
        <w:rPr>
          <w:rFonts w:ascii="Arial" w:hAnsi="Arial" w:eastAsia="Arial" w:cs="Arial"/>
          <w:lang w:val="en-GB"/>
        </w:rPr>
        <w:t>is commissioned as an enhanced service, under Regulation 14 (1) (l) of the</w:t>
      </w:r>
      <w:r w:rsidR="00472A43">
        <w:rPr>
          <w:rFonts w:ascii="Arial" w:hAnsi="Arial" w:eastAsia="Arial" w:cs="Arial"/>
          <w:lang w:val="en-GB"/>
        </w:rPr>
        <w:t xml:space="preserve"> </w:t>
      </w:r>
      <w:r w:rsidRPr="00CD2DDA">
        <w:rPr>
          <w:rFonts w:ascii="Arial" w:hAnsi="Arial" w:eastAsia="Arial" w:cs="Arial"/>
          <w:lang w:val="en-GB"/>
        </w:rPr>
        <w:t xml:space="preserve">NHS The Pharmaceutical Services (Advanced and Enhanced Services) (England) </w:t>
      </w:r>
      <w:r w:rsidRPr="00CD2DDA">
        <w:rPr>
          <w:rFonts w:ascii="Arial" w:hAnsi="Arial" w:eastAsia="Arial" w:cs="Arial"/>
          <w:lang w:val="en-GB"/>
        </w:rPr>
        <w:t>Directions 2013</w:t>
      </w:r>
    </w:p>
    <w:p w:rsidRPr="001E1EE1" w:rsidR="0027578E" w:rsidP="002B4057" w:rsidRDefault="0027578E" w14:paraId="713D7AB7" w14:textId="77777777">
      <w:pPr>
        <w:spacing w:after="0" w:line="240" w:lineRule="auto"/>
        <w:ind w:right="57"/>
        <w:jc w:val="both"/>
        <w:rPr>
          <w:rFonts w:ascii="Arial" w:hAnsi="Arial" w:eastAsia="Arial" w:cs="Arial"/>
          <w:lang w:val="en-GB"/>
        </w:rPr>
      </w:pPr>
    </w:p>
    <w:p w:rsidRPr="001E1EE1" w:rsidR="00742504" w:rsidP="002B4057" w:rsidRDefault="00FE5D70" w14:paraId="61625B9F" w14:textId="77777777">
      <w:pPr>
        <w:spacing w:after="0" w:line="240" w:lineRule="auto"/>
        <w:ind w:left="100" w:right="-20"/>
        <w:rPr>
          <w:rFonts w:ascii="Arial" w:hAnsi="Arial" w:eastAsia="Arial" w:cs="Arial"/>
          <w:color w:val="519680"/>
          <w:lang w:val="en-GB"/>
        </w:rPr>
      </w:pPr>
      <w:r w:rsidRPr="001E1EE1">
        <w:rPr>
          <w:rFonts w:ascii="Arial" w:hAnsi="Arial" w:eastAsia="Arial" w:cs="Arial"/>
          <w:b/>
          <w:bCs/>
          <w:color w:val="519680"/>
          <w:lang w:val="en-GB"/>
        </w:rPr>
        <w:t>3.</w:t>
      </w:r>
      <w:r w:rsidRPr="001E1EE1">
        <w:rPr>
          <w:rFonts w:ascii="Arial" w:hAnsi="Arial" w:eastAsia="Arial" w:cs="Arial"/>
          <w:b/>
          <w:bCs/>
          <w:color w:val="519680"/>
          <w:lang w:val="en-GB"/>
        </w:rPr>
        <w:tab/>
      </w:r>
      <w:r w:rsidRPr="001E1EE1">
        <w:rPr>
          <w:rFonts w:ascii="Arial" w:hAnsi="Arial" w:eastAsia="Arial" w:cs="Arial"/>
          <w:b/>
          <w:bCs/>
          <w:color w:val="519680"/>
          <w:lang w:val="en-GB"/>
        </w:rPr>
        <w:t>Period</w:t>
      </w:r>
    </w:p>
    <w:p w:rsidR="001E1EE1" w:rsidP="002B4057" w:rsidRDefault="001E1EE1" w14:paraId="1561C12D" w14:textId="77777777">
      <w:pPr>
        <w:spacing w:after="0" w:line="240" w:lineRule="auto"/>
        <w:ind w:left="820" w:right="56"/>
        <w:rPr>
          <w:rFonts w:ascii="Arial" w:hAnsi="Arial" w:cs="Arial"/>
          <w:lang w:val="en-GB"/>
        </w:rPr>
      </w:pPr>
    </w:p>
    <w:p w:rsidRPr="006D523F" w:rsidR="002B4057" w:rsidP="00AD2E8D" w:rsidRDefault="00FE5D70" w14:paraId="44254870" w14:textId="2AF94423">
      <w:pPr>
        <w:spacing w:after="0" w:line="240" w:lineRule="auto"/>
        <w:ind w:right="56" w:firstLine="720"/>
        <w:rPr>
          <w:rFonts w:ascii="Arial" w:hAnsi="Arial" w:cs="Arial"/>
          <w:lang w:val="en-GB"/>
        </w:rPr>
      </w:pPr>
      <w:r w:rsidRPr="0775AEC7" w:rsidR="00FE5D70">
        <w:rPr>
          <w:rFonts w:ascii="Arial" w:hAnsi="Arial" w:eastAsia="Arial" w:cs="Arial"/>
          <w:lang w:val="en-GB"/>
        </w:rPr>
        <w:t xml:space="preserve">This agreement is for the period </w:t>
      </w:r>
      <w:r w:rsidRPr="0775AEC7" w:rsidR="008115F3">
        <w:rPr>
          <w:rFonts w:ascii="Arial" w:hAnsi="Arial" w:eastAsia="Arial" w:cs="Arial"/>
          <w:lang w:val="en-GB"/>
        </w:rPr>
        <w:t>from</w:t>
      </w:r>
      <w:r w:rsidRPr="0775AEC7" w:rsidR="00F11CCF">
        <w:rPr>
          <w:rFonts w:ascii="Arial" w:hAnsi="Arial" w:eastAsia="Arial" w:cs="Arial"/>
          <w:lang w:val="en-GB"/>
        </w:rPr>
        <w:t xml:space="preserve"> </w:t>
      </w:r>
      <w:r w:rsidRPr="0775AEC7" w:rsidR="770A0EED">
        <w:rPr>
          <w:rFonts w:ascii="Arial" w:hAnsi="Arial" w:eastAsia="Arial" w:cs="Arial"/>
          <w:lang w:val="en-GB"/>
        </w:rPr>
        <w:t>01 April 2024</w:t>
      </w:r>
      <w:r w:rsidRPr="0775AEC7" w:rsidR="005C45B2">
        <w:rPr>
          <w:rFonts w:ascii="Arial" w:hAnsi="Arial" w:eastAsia="Arial" w:cs="Arial"/>
          <w:lang w:val="en-GB"/>
        </w:rPr>
        <w:t xml:space="preserve"> </w:t>
      </w:r>
      <w:r w:rsidRPr="0775AEC7" w:rsidR="00A84DFE">
        <w:rPr>
          <w:rFonts w:ascii="Arial" w:hAnsi="Arial" w:eastAsia="Arial" w:cs="Arial"/>
          <w:lang w:val="en-GB"/>
        </w:rPr>
        <w:t xml:space="preserve">to </w:t>
      </w:r>
      <w:r w:rsidRPr="0775AEC7" w:rsidR="00AD2E8D">
        <w:rPr>
          <w:rFonts w:ascii="Arial" w:hAnsi="Arial" w:eastAsia="Arial" w:cs="Arial"/>
          <w:lang w:val="en-GB"/>
        </w:rPr>
        <w:t>31 March 202</w:t>
      </w:r>
      <w:r w:rsidRPr="0775AEC7" w:rsidR="52622B49">
        <w:rPr>
          <w:rFonts w:ascii="Arial" w:hAnsi="Arial" w:eastAsia="Arial" w:cs="Arial"/>
          <w:lang w:val="en-GB"/>
        </w:rPr>
        <w:t>5</w:t>
      </w:r>
      <w:r w:rsidRPr="0775AEC7" w:rsidR="00AD2E8D">
        <w:rPr>
          <w:rFonts w:ascii="Arial" w:hAnsi="Arial" w:eastAsia="Arial" w:cs="Arial"/>
          <w:lang w:val="en-GB"/>
        </w:rPr>
        <w:t>.</w:t>
      </w:r>
      <w:r w:rsidRPr="0775AEC7" w:rsidR="00FE5D70">
        <w:rPr>
          <w:rFonts w:ascii="Arial" w:hAnsi="Arial" w:eastAsia="Arial" w:cs="Arial"/>
          <w:lang w:val="en-GB"/>
        </w:rPr>
        <w:t xml:space="preserve"> </w:t>
      </w:r>
    </w:p>
    <w:p w:rsidRPr="001E1EE1" w:rsidR="00F54C8A" w:rsidP="002B4057" w:rsidRDefault="00F54C8A" w14:paraId="5AB14DAA" w14:textId="77777777">
      <w:pPr>
        <w:spacing w:after="0" w:line="240" w:lineRule="auto"/>
        <w:ind w:right="56"/>
        <w:rPr>
          <w:rFonts w:ascii="Arial" w:hAnsi="Arial" w:cs="Arial"/>
          <w:lang w:val="en-GB"/>
        </w:rPr>
      </w:pPr>
    </w:p>
    <w:p w:rsidRPr="001E1EE1" w:rsidR="00742504" w:rsidP="002B4057" w:rsidRDefault="00FE5D70" w14:paraId="108B56FB" w14:textId="77777777">
      <w:pPr>
        <w:spacing w:after="0" w:line="240" w:lineRule="auto"/>
        <w:ind w:left="100" w:right="-20"/>
        <w:rPr>
          <w:rFonts w:ascii="Arial" w:hAnsi="Arial" w:eastAsia="Arial" w:cs="Arial"/>
          <w:color w:val="519680"/>
          <w:lang w:val="en-GB"/>
        </w:rPr>
      </w:pPr>
      <w:r w:rsidRPr="001E1EE1">
        <w:rPr>
          <w:rFonts w:ascii="Arial" w:hAnsi="Arial" w:eastAsia="Arial" w:cs="Arial"/>
          <w:b/>
          <w:bCs/>
          <w:color w:val="519680"/>
          <w:lang w:val="en-GB"/>
        </w:rPr>
        <w:t>4.</w:t>
      </w:r>
      <w:r w:rsidRPr="001E1EE1">
        <w:rPr>
          <w:rFonts w:ascii="Arial" w:hAnsi="Arial" w:eastAsia="Arial" w:cs="Arial"/>
          <w:b/>
          <w:bCs/>
          <w:color w:val="519680"/>
          <w:lang w:val="en-GB"/>
        </w:rPr>
        <w:tab/>
      </w:r>
      <w:r w:rsidRPr="001E1EE1">
        <w:rPr>
          <w:rFonts w:ascii="Arial" w:hAnsi="Arial" w:eastAsia="Arial" w:cs="Arial"/>
          <w:b/>
          <w:bCs/>
          <w:color w:val="519680"/>
          <w:lang w:val="en-GB"/>
        </w:rPr>
        <w:t>Termination</w:t>
      </w:r>
    </w:p>
    <w:p w:rsidRPr="001E1EE1" w:rsidR="00742504" w:rsidP="002B4057" w:rsidRDefault="00742504" w14:paraId="4C948FEF" w14:textId="77777777">
      <w:pPr>
        <w:spacing w:after="0" w:line="240" w:lineRule="auto"/>
        <w:rPr>
          <w:rFonts w:ascii="Arial" w:hAnsi="Arial" w:cs="Arial"/>
          <w:lang w:val="en-GB"/>
        </w:rPr>
      </w:pPr>
    </w:p>
    <w:p w:rsidRPr="001E1EE1" w:rsidR="00742504" w:rsidP="002B4057" w:rsidRDefault="00366C1E" w14:paraId="7A6298DD" w14:textId="77777777">
      <w:pPr>
        <w:spacing w:after="0" w:line="240" w:lineRule="auto"/>
        <w:ind w:left="720" w:right="57"/>
        <w:jc w:val="both"/>
        <w:rPr>
          <w:rFonts w:ascii="Arial" w:hAnsi="Arial" w:eastAsia="Arial" w:cs="Arial"/>
          <w:lang w:val="en-GB"/>
        </w:rPr>
      </w:pPr>
      <w:r>
        <w:rPr>
          <w:rFonts w:ascii="Arial" w:hAnsi="Arial" w:eastAsia="Arial" w:cs="Arial"/>
          <w:lang w:val="en-GB"/>
        </w:rPr>
        <w:t>Three</w:t>
      </w:r>
      <w:r w:rsidRPr="001E1EE1">
        <w:rPr>
          <w:rFonts w:ascii="Arial" w:hAnsi="Arial" w:eastAsia="Arial" w:cs="Arial"/>
          <w:lang w:val="en-GB"/>
        </w:rPr>
        <w:t xml:space="preserve"> </w:t>
      </w:r>
      <w:r w:rsidRPr="001E1EE1" w:rsidR="00FE5D70">
        <w:rPr>
          <w:rFonts w:ascii="Arial" w:hAnsi="Arial" w:eastAsia="Arial" w:cs="Arial"/>
          <w:lang w:val="en-GB"/>
        </w:rPr>
        <w:t>months’ notice of termination must be given if the pharmacy wishes to terminate the agre</w:t>
      </w:r>
      <w:r w:rsidRPr="001E1EE1" w:rsidR="008115F3">
        <w:rPr>
          <w:rFonts w:ascii="Arial" w:hAnsi="Arial" w:eastAsia="Arial" w:cs="Arial"/>
          <w:lang w:val="en-GB"/>
        </w:rPr>
        <w:t>ement before the given end date</w:t>
      </w:r>
      <w:r w:rsidRPr="001E1EE1" w:rsidR="0055499F">
        <w:rPr>
          <w:rFonts w:ascii="Arial" w:hAnsi="Arial" w:eastAsia="Arial" w:cs="Arial"/>
          <w:lang w:val="en-GB"/>
        </w:rPr>
        <w:t>.</w:t>
      </w:r>
      <w:r w:rsidRPr="001E1EE1" w:rsidR="008115F3">
        <w:rPr>
          <w:rFonts w:ascii="Arial" w:hAnsi="Arial" w:eastAsia="Arial" w:cs="Arial"/>
          <w:lang w:val="en-GB"/>
        </w:rPr>
        <w:t xml:space="preserve"> </w:t>
      </w:r>
    </w:p>
    <w:p w:rsidRPr="001E1EE1" w:rsidR="00742504" w:rsidP="002B4057" w:rsidRDefault="00742504" w14:paraId="338F5CB5" w14:textId="77777777">
      <w:pPr>
        <w:spacing w:after="0" w:line="240" w:lineRule="auto"/>
        <w:jc w:val="both"/>
        <w:rPr>
          <w:rFonts w:ascii="Arial" w:hAnsi="Arial" w:cs="Arial"/>
          <w:lang w:val="en-GB"/>
        </w:rPr>
      </w:pPr>
    </w:p>
    <w:p w:rsidRPr="001E1EE1" w:rsidR="00742504" w:rsidP="002B4057" w:rsidRDefault="0017022D" w14:paraId="1DE46080" w14:textId="35792705">
      <w:pPr>
        <w:spacing w:after="0" w:line="240" w:lineRule="auto"/>
        <w:ind w:left="720" w:right="60"/>
        <w:jc w:val="both"/>
        <w:rPr>
          <w:rFonts w:ascii="Arial" w:hAnsi="Arial" w:eastAsia="Arial" w:cs="Arial"/>
          <w:lang w:val="en-GB"/>
        </w:rPr>
      </w:pPr>
      <w:r>
        <w:rPr>
          <w:rFonts w:ascii="Arial" w:hAnsi="Arial" w:eastAsia="Arial" w:cs="Arial"/>
          <w:lang w:val="en-GB"/>
        </w:rPr>
        <w:t>Derby and Derbyshire</w:t>
      </w:r>
      <w:r w:rsidRPr="051F9344" w:rsidR="072A68C7">
        <w:rPr>
          <w:rFonts w:ascii="Arial" w:hAnsi="Arial" w:eastAsia="Arial" w:cs="Arial"/>
          <w:lang w:val="en-GB"/>
        </w:rPr>
        <w:t xml:space="preserve"> ICB</w:t>
      </w:r>
      <w:r w:rsidRPr="051F9344" w:rsidR="00B56741">
        <w:rPr>
          <w:rFonts w:ascii="Arial" w:hAnsi="Arial" w:eastAsia="Arial" w:cs="Arial"/>
          <w:lang w:val="en-GB"/>
        </w:rPr>
        <w:t xml:space="preserve"> </w:t>
      </w:r>
      <w:r w:rsidRPr="051F9344" w:rsidR="00FE5D70">
        <w:rPr>
          <w:rFonts w:ascii="Arial" w:hAnsi="Arial" w:eastAsia="Arial" w:cs="Arial"/>
          <w:lang w:val="en-GB"/>
        </w:rPr>
        <w:t xml:space="preserve">may suspend or terminate this agreement forthwith if there are reasonable grounds for concern including, but not limited to, malpractice, </w:t>
      </w:r>
      <w:proofErr w:type="gramStart"/>
      <w:r w:rsidRPr="051F9344" w:rsidR="00FE5D70">
        <w:rPr>
          <w:rFonts w:ascii="Arial" w:hAnsi="Arial" w:eastAsia="Arial" w:cs="Arial"/>
          <w:lang w:val="en-GB"/>
        </w:rPr>
        <w:t>negligence</w:t>
      </w:r>
      <w:proofErr w:type="gramEnd"/>
      <w:r w:rsidRPr="051F9344" w:rsidR="00FE5D70">
        <w:rPr>
          <w:rFonts w:ascii="Arial" w:hAnsi="Arial" w:eastAsia="Arial" w:cs="Arial"/>
          <w:lang w:val="en-GB"/>
        </w:rPr>
        <w:t xml:space="preserve"> or fraud on the part of the pharmacy.</w:t>
      </w:r>
    </w:p>
    <w:p w:rsidRPr="001E1EE1" w:rsidR="001E1EE1" w:rsidP="002B4057" w:rsidRDefault="001E1EE1" w14:paraId="66DD68A7" w14:textId="77777777">
      <w:pPr>
        <w:spacing w:after="0" w:line="240" w:lineRule="auto"/>
        <w:ind w:right="60"/>
        <w:jc w:val="both"/>
        <w:rPr>
          <w:rFonts w:ascii="Arial" w:hAnsi="Arial" w:eastAsia="Arial" w:cs="Arial"/>
          <w:lang w:val="en-GB"/>
        </w:rPr>
      </w:pPr>
    </w:p>
    <w:p w:rsidRPr="001E1EE1" w:rsidR="00742504" w:rsidP="002B4057" w:rsidRDefault="00FE5D70" w14:paraId="5704A9C8" w14:textId="77777777">
      <w:pPr>
        <w:spacing w:after="0" w:line="240" w:lineRule="auto"/>
        <w:ind w:left="100" w:right="-20"/>
        <w:rPr>
          <w:rFonts w:ascii="Arial" w:hAnsi="Arial" w:eastAsia="Arial" w:cs="Arial"/>
          <w:color w:val="519680"/>
          <w:lang w:val="en-GB"/>
        </w:rPr>
      </w:pPr>
      <w:r w:rsidRPr="001E1EE1">
        <w:rPr>
          <w:rFonts w:ascii="Arial" w:hAnsi="Arial" w:eastAsia="Arial" w:cs="Arial"/>
          <w:b/>
          <w:bCs/>
          <w:color w:val="519680"/>
          <w:lang w:val="en-GB"/>
        </w:rPr>
        <w:t>5.</w:t>
      </w:r>
      <w:r w:rsidRPr="001E1EE1">
        <w:rPr>
          <w:rFonts w:ascii="Arial" w:hAnsi="Arial" w:eastAsia="Arial" w:cs="Arial"/>
          <w:b/>
          <w:bCs/>
          <w:color w:val="519680"/>
          <w:lang w:val="en-GB"/>
        </w:rPr>
        <w:tab/>
      </w:r>
      <w:r w:rsidRPr="001E1EE1">
        <w:rPr>
          <w:rFonts w:ascii="Arial" w:hAnsi="Arial" w:eastAsia="Arial" w:cs="Arial"/>
          <w:b/>
          <w:bCs/>
          <w:color w:val="519680"/>
          <w:lang w:val="en-GB"/>
        </w:rPr>
        <w:t>Obligations</w:t>
      </w:r>
    </w:p>
    <w:p w:rsidRPr="001E1EE1" w:rsidR="00742504" w:rsidP="002B4057" w:rsidRDefault="00742504" w14:paraId="68F232B3" w14:textId="77777777">
      <w:pPr>
        <w:spacing w:after="0" w:line="240" w:lineRule="auto"/>
        <w:rPr>
          <w:rFonts w:ascii="Arial" w:hAnsi="Arial" w:cs="Arial"/>
          <w:lang w:val="en-GB"/>
        </w:rPr>
      </w:pPr>
    </w:p>
    <w:p w:rsidRPr="001E1EE1" w:rsidR="00742504" w:rsidP="002B4057" w:rsidRDefault="00FE5D70" w14:paraId="2E8FDD16" w14:textId="3D954158">
      <w:pPr>
        <w:spacing w:after="0" w:line="240" w:lineRule="auto"/>
        <w:ind w:left="720" w:right="57"/>
        <w:jc w:val="both"/>
        <w:rPr>
          <w:rFonts w:ascii="Arial" w:hAnsi="Arial" w:eastAsia="Arial" w:cs="Arial"/>
          <w:lang w:val="en-GB"/>
        </w:rPr>
      </w:pPr>
      <w:r w:rsidRPr="001E1EE1">
        <w:rPr>
          <w:rFonts w:ascii="Arial" w:hAnsi="Arial" w:eastAsia="Arial" w:cs="Arial"/>
          <w:lang w:val="en-GB"/>
        </w:rPr>
        <w:t xml:space="preserve">The pharmacy will provide the </w:t>
      </w:r>
      <w:r w:rsidR="005C45B2">
        <w:rPr>
          <w:rFonts w:ascii="Arial" w:hAnsi="Arial" w:eastAsia="Arial" w:cs="Arial"/>
          <w:lang w:val="en-GB"/>
        </w:rPr>
        <w:t>scheme</w:t>
      </w:r>
      <w:r w:rsidRPr="001E1EE1" w:rsidR="005C45B2">
        <w:rPr>
          <w:rFonts w:ascii="Arial" w:hAnsi="Arial" w:eastAsia="Arial" w:cs="Arial"/>
          <w:lang w:val="en-GB"/>
        </w:rPr>
        <w:t xml:space="preserve"> </w:t>
      </w:r>
      <w:r w:rsidRPr="001E1EE1">
        <w:rPr>
          <w:rFonts w:ascii="Arial" w:hAnsi="Arial" w:eastAsia="Arial" w:cs="Arial"/>
          <w:lang w:val="en-GB"/>
        </w:rPr>
        <w:t>in accordance with the specification</w:t>
      </w:r>
      <w:r w:rsidRPr="001E1EE1" w:rsidR="004D7F9C">
        <w:rPr>
          <w:rFonts w:ascii="Arial" w:hAnsi="Arial" w:eastAsia="Arial" w:cs="Arial"/>
          <w:lang w:val="en-GB"/>
        </w:rPr>
        <w:t xml:space="preserve"> </w:t>
      </w:r>
      <w:r w:rsidR="00CF7CFB">
        <w:rPr>
          <w:rFonts w:ascii="Arial" w:hAnsi="Arial" w:eastAsia="Arial" w:cs="Arial"/>
          <w:lang w:val="en-GB"/>
        </w:rPr>
        <w:t>(</w:t>
      </w:r>
      <w:r w:rsidR="001C2D57">
        <w:rPr>
          <w:rFonts w:ascii="Arial" w:hAnsi="Arial" w:eastAsia="Arial" w:cs="Arial"/>
          <w:lang w:val="en-GB"/>
        </w:rPr>
        <w:t xml:space="preserve">Appendix </w:t>
      </w:r>
      <w:r w:rsidRPr="001E1EE1">
        <w:rPr>
          <w:rFonts w:ascii="Arial" w:hAnsi="Arial" w:eastAsia="Arial" w:cs="Arial"/>
          <w:lang w:val="en-GB"/>
        </w:rPr>
        <w:t>1</w:t>
      </w:r>
      <w:r w:rsidRPr="001E1EE1" w:rsidR="004D7F9C">
        <w:rPr>
          <w:rFonts w:ascii="Arial" w:hAnsi="Arial" w:eastAsia="Arial" w:cs="Arial"/>
          <w:lang w:val="en-GB"/>
        </w:rPr>
        <w:t>)</w:t>
      </w:r>
      <w:r w:rsidRPr="001E1EE1">
        <w:rPr>
          <w:rFonts w:ascii="Arial" w:hAnsi="Arial" w:eastAsia="Arial" w:cs="Arial"/>
          <w:lang w:val="en-GB"/>
        </w:rPr>
        <w:t>.</w:t>
      </w:r>
    </w:p>
    <w:p w:rsidRPr="001E1EE1" w:rsidR="00742504" w:rsidP="002B4057" w:rsidRDefault="00742504" w14:paraId="60216996" w14:textId="77777777">
      <w:pPr>
        <w:spacing w:after="0" w:line="240" w:lineRule="auto"/>
        <w:jc w:val="both"/>
        <w:rPr>
          <w:rFonts w:ascii="Arial" w:hAnsi="Arial" w:cs="Arial"/>
          <w:lang w:val="en-GB"/>
        </w:rPr>
      </w:pPr>
    </w:p>
    <w:p w:rsidRPr="001E1EE1" w:rsidR="00742504" w:rsidP="051F9344" w:rsidRDefault="0017022D" w14:paraId="7CDC7C1A" w14:textId="7902465C">
      <w:pPr>
        <w:spacing w:after="0" w:line="240" w:lineRule="auto"/>
        <w:ind w:left="720" w:right="58"/>
        <w:jc w:val="both"/>
        <w:rPr>
          <w:rFonts w:ascii="Arial" w:hAnsi="Arial" w:eastAsia="Arial" w:cs="Arial"/>
          <w:lang w:val="en-GB"/>
        </w:rPr>
      </w:pPr>
      <w:r>
        <w:rPr>
          <w:rFonts w:ascii="Arial" w:hAnsi="Arial" w:eastAsia="Arial" w:cs="Arial"/>
          <w:lang w:val="en-GB"/>
        </w:rPr>
        <w:t>Derby and Derbyshire</w:t>
      </w:r>
      <w:r w:rsidRPr="051F9344" w:rsidR="559A63BE">
        <w:rPr>
          <w:rFonts w:ascii="Arial" w:hAnsi="Arial" w:eastAsia="Arial" w:cs="Arial"/>
          <w:lang w:val="en-GB"/>
        </w:rPr>
        <w:t xml:space="preserve"> ICB</w:t>
      </w:r>
      <w:r w:rsidRPr="051F9344" w:rsidR="00B56741">
        <w:rPr>
          <w:rFonts w:ascii="Arial" w:hAnsi="Arial" w:eastAsia="Arial" w:cs="Arial"/>
          <w:lang w:val="en-GB"/>
        </w:rPr>
        <w:t xml:space="preserve"> </w:t>
      </w:r>
      <w:r w:rsidRPr="051F9344" w:rsidR="00FE5D70">
        <w:rPr>
          <w:rFonts w:ascii="Arial" w:hAnsi="Arial" w:eastAsia="Arial" w:cs="Arial"/>
          <w:lang w:val="en-GB"/>
        </w:rPr>
        <w:t xml:space="preserve">will manage the </w:t>
      </w:r>
      <w:r w:rsidRPr="051F9344" w:rsidR="005C45B2">
        <w:rPr>
          <w:rFonts w:ascii="Arial" w:hAnsi="Arial" w:eastAsia="Arial" w:cs="Arial"/>
          <w:lang w:val="en-GB"/>
        </w:rPr>
        <w:t xml:space="preserve">scheme </w:t>
      </w:r>
      <w:r w:rsidRPr="051F9344" w:rsidR="00FE5D70">
        <w:rPr>
          <w:rFonts w:ascii="Arial" w:hAnsi="Arial" w:eastAsia="Arial" w:cs="Arial"/>
          <w:lang w:val="en-GB"/>
        </w:rPr>
        <w:t>in accordance with the specification (</w:t>
      </w:r>
      <w:r w:rsidRPr="051F9344" w:rsidR="001C2D57">
        <w:rPr>
          <w:rFonts w:ascii="Arial" w:hAnsi="Arial" w:eastAsia="Arial" w:cs="Arial"/>
          <w:lang w:val="en-GB"/>
        </w:rPr>
        <w:t>Appendix</w:t>
      </w:r>
      <w:r w:rsidRPr="051F9344" w:rsidR="00FE5D70">
        <w:rPr>
          <w:rFonts w:ascii="Arial" w:hAnsi="Arial" w:eastAsia="Arial" w:cs="Arial"/>
          <w:lang w:val="en-GB"/>
        </w:rPr>
        <w:t xml:space="preserve"> 1).</w:t>
      </w:r>
    </w:p>
    <w:p w:rsidRPr="001E1EE1" w:rsidR="001E1EE1" w:rsidP="002B4057" w:rsidRDefault="001E1EE1" w14:paraId="441BDFA4" w14:textId="77777777">
      <w:pPr>
        <w:spacing w:after="0" w:line="240" w:lineRule="auto"/>
        <w:rPr>
          <w:rFonts w:ascii="Arial" w:hAnsi="Arial" w:cs="Arial"/>
          <w:lang w:val="en-GB"/>
        </w:rPr>
      </w:pPr>
    </w:p>
    <w:p w:rsidR="001E1EE1" w:rsidP="002B4057" w:rsidRDefault="007A36AF" w14:paraId="7C5F79A1" w14:textId="77777777">
      <w:pPr>
        <w:spacing w:after="0" w:line="240" w:lineRule="auto"/>
        <w:ind w:left="100" w:right="-20"/>
        <w:rPr>
          <w:rFonts w:ascii="Arial" w:hAnsi="Arial" w:eastAsia="Arial" w:cs="Arial"/>
          <w:color w:val="519680"/>
          <w:lang w:val="en-GB"/>
        </w:rPr>
      </w:pPr>
      <w:r>
        <w:rPr>
          <w:rFonts w:ascii="Arial" w:hAnsi="Arial" w:eastAsia="Arial" w:cs="Arial"/>
          <w:b/>
          <w:bCs/>
          <w:color w:val="519680"/>
          <w:lang w:val="en-GB"/>
        </w:rPr>
        <w:t>6.</w:t>
      </w:r>
      <w:r>
        <w:rPr>
          <w:rFonts w:ascii="Arial" w:hAnsi="Arial" w:eastAsia="Arial" w:cs="Arial"/>
          <w:b/>
          <w:bCs/>
          <w:color w:val="519680"/>
          <w:lang w:val="en-GB"/>
        </w:rPr>
        <w:tab/>
      </w:r>
      <w:r w:rsidRPr="001E1EE1" w:rsidR="00FE5D70">
        <w:rPr>
          <w:rFonts w:ascii="Arial" w:hAnsi="Arial" w:eastAsia="Arial" w:cs="Arial"/>
          <w:b/>
          <w:bCs/>
          <w:color w:val="519680"/>
          <w:lang w:val="en-GB"/>
        </w:rPr>
        <w:t>Payments</w:t>
      </w:r>
    </w:p>
    <w:p w:rsidRPr="00326971" w:rsidR="001E1EE1" w:rsidP="002B4057" w:rsidRDefault="001E1EE1" w14:paraId="75CA1AA2" w14:textId="77777777">
      <w:pPr>
        <w:tabs>
          <w:tab w:val="left" w:pos="820"/>
        </w:tabs>
        <w:spacing w:after="0" w:line="240" w:lineRule="auto"/>
        <w:ind w:left="100" w:right="-20"/>
        <w:rPr>
          <w:rFonts w:ascii="Arial" w:hAnsi="Arial" w:eastAsia="Arial" w:cs="Arial"/>
          <w:lang w:val="en-GB"/>
        </w:rPr>
      </w:pPr>
      <w:r>
        <w:rPr>
          <w:rFonts w:ascii="Arial" w:hAnsi="Arial" w:eastAsia="Arial" w:cs="Arial"/>
          <w:color w:val="519680"/>
          <w:lang w:val="en-GB"/>
        </w:rPr>
        <w:tab/>
      </w:r>
    </w:p>
    <w:p w:rsidRPr="00326971" w:rsidR="001E1EE1" w:rsidP="051F9344" w:rsidRDefault="0017022D" w14:paraId="656CB083" w14:textId="57961321">
      <w:pPr>
        <w:spacing w:after="0" w:line="240" w:lineRule="auto"/>
        <w:ind w:left="200" w:right="-20" w:firstLine="520"/>
        <w:jc w:val="both"/>
        <w:rPr>
          <w:rFonts w:ascii="Arial" w:hAnsi="Arial" w:eastAsia="Arial" w:cs="Arial"/>
          <w:lang w:val="en-GB"/>
        </w:rPr>
      </w:pPr>
      <w:r>
        <w:rPr>
          <w:rFonts w:ascii="Arial" w:hAnsi="Arial" w:eastAsia="Arial" w:cs="Arial"/>
          <w:lang w:val="en-GB"/>
        </w:rPr>
        <w:t>Derby and Derbyshire</w:t>
      </w:r>
      <w:r w:rsidRPr="051F9344" w:rsidR="76CC2347">
        <w:rPr>
          <w:rFonts w:ascii="Arial" w:hAnsi="Arial" w:eastAsia="Arial" w:cs="Arial"/>
          <w:lang w:val="en-GB"/>
        </w:rPr>
        <w:t xml:space="preserve"> ICB</w:t>
      </w:r>
      <w:r w:rsidR="003915AB">
        <w:rPr>
          <w:rFonts w:ascii="Arial" w:hAnsi="Arial" w:eastAsia="Arial" w:cs="Arial"/>
          <w:lang w:val="en-GB"/>
        </w:rPr>
        <w:t xml:space="preserve"> </w:t>
      </w:r>
      <w:r w:rsidRPr="00326971" w:rsidR="008115F3">
        <w:rPr>
          <w:rFonts w:ascii="Arial" w:hAnsi="Arial" w:eastAsia="Arial" w:cs="Arial"/>
          <w:lang w:val="en-GB"/>
        </w:rPr>
        <w:t>will pay the following:</w:t>
      </w:r>
      <w:r w:rsidRPr="00326971" w:rsidR="001E1EE1">
        <w:rPr>
          <w:rFonts w:ascii="Arial" w:hAnsi="Arial" w:eastAsia="Arial" w:cs="Arial"/>
          <w:lang w:val="en-GB"/>
        </w:rPr>
        <w:tab/>
      </w:r>
      <w:r w:rsidRPr="00326971" w:rsidR="001E1EE1">
        <w:rPr>
          <w:rFonts w:ascii="Arial" w:hAnsi="Arial" w:eastAsia="Arial" w:cs="Arial"/>
          <w:lang w:val="en-GB"/>
        </w:rPr>
        <w:tab/>
      </w:r>
      <w:r w:rsidRPr="00326971" w:rsidR="001E1EE1">
        <w:rPr>
          <w:rFonts w:ascii="Arial" w:hAnsi="Arial" w:eastAsia="Arial" w:cs="Arial"/>
          <w:lang w:val="en-GB"/>
        </w:rPr>
        <w:tab/>
      </w:r>
      <w:r w:rsidRPr="00326971" w:rsidR="001E1EE1">
        <w:rPr>
          <w:rFonts w:ascii="Arial" w:hAnsi="Arial" w:eastAsia="Arial" w:cs="Arial"/>
          <w:lang w:val="en-GB"/>
        </w:rPr>
        <w:tab/>
      </w:r>
      <w:r w:rsidRPr="00326971" w:rsidR="001E1EE1">
        <w:rPr>
          <w:rFonts w:ascii="Arial" w:hAnsi="Arial" w:eastAsia="Arial" w:cs="Arial"/>
          <w:lang w:val="en-GB"/>
        </w:rPr>
        <w:tab/>
      </w:r>
      <w:r w:rsidRPr="00326971" w:rsidR="001E1EE1">
        <w:rPr>
          <w:rFonts w:ascii="Arial" w:hAnsi="Arial" w:eastAsia="Arial" w:cs="Arial"/>
          <w:lang w:val="en-GB"/>
        </w:rPr>
        <w:tab/>
      </w:r>
      <w:r w:rsidRPr="00326971" w:rsidR="001E1EE1">
        <w:rPr>
          <w:rFonts w:ascii="Arial" w:hAnsi="Arial" w:eastAsia="Arial" w:cs="Arial"/>
          <w:lang w:val="en-GB"/>
        </w:rPr>
        <w:tab/>
      </w:r>
      <w:r w:rsidRPr="00326971" w:rsidR="001E1EE1">
        <w:rPr>
          <w:rFonts w:ascii="Arial" w:hAnsi="Arial" w:eastAsia="Arial" w:cs="Arial"/>
          <w:lang w:val="en-GB"/>
        </w:rPr>
        <w:tab/>
      </w:r>
      <w:r w:rsidRPr="00326971" w:rsidR="001E1EE1">
        <w:rPr>
          <w:rFonts w:ascii="Arial" w:hAnsi="Arial" w:eastAsia="Arial" w:cs="Arial"/>
          <w:lang w:val="en-GB"/>
        </w:rPr>
        <w:tab/>
      </w:r>
    </w:p>
    <w:p w:rsidR="007A36AF" w:rsidP="002B4057" w:rsidRDefault="0055499F" w14:paraId="15BC6E94" w14:textId="0B73D937">
      <w:pPr>
        <w:pStyle w:val="ListParagraph"/>
        <w:numPr>
          <w:ilvl w:val="0"/>
          <w:numId w:val="19"/>
        </w:numPr>
        <w:spacing w:after="0" w:line="240" w:lineRule="auto"/>
        <w:ind w:right="-20"/>
        <w:jc w:val="both"/>
        <w:rPr>
          <w:rFonts w:ascii="Arial" w:hAnsi="Arial" w:cs="Arial"/>
        </w:rPr>
      </w:pPr>
      <w:r w:rsidRPr="007A36AF">
        <w:rPr>
          <w:rFonts w:ascii="Arial" w:hAnsi="Arial" w:cs="Arial"/>
        </w:rPr>
        <w:t>An annual retainer fee of £262.66 will be paid</w:t>
      </w:r>
      <w:r w:rsidR="00366C1E">
        <w:rPr>
          <w:rFonts w:ascii="Arial" w:hAnsi="Arial" w:cs="Arial"/>
        </w:rPr>
        <w:t xml:space="preserve"> automatically</w:t>
      </w:r>
      <w:r w:rsidRPr="007A36AF">
        <w:rPr>
          <w:rFonts w:ascii="Arial" w:hAnsi="Arial" w:cs="Arial"/>
        </w:rPr>
        <w:t xml:space="preserve"> </w:t>
      </w:r>
      <w:r w:rsidR="00366C1E">
        <w:rPr>
          <w:rFonts w:ascii="Arial" w:hAnsi="Arial" w:cs="Arial"/>
        </w:rPr>
        <w:t xml:space="preserve">in </w:t>
      </w:r>
      <w:r w:rsidR="00D105EB">
        <w:rPr>
          <w:rFonts w:ascii="Arial" w:hAnsi="Arial" w:cs="Arial"/>
        </w:rPr>
        <w:t>August.</w:t>
      </w:r>
      <w:r w:rsidR="00366C1E">
        <w:rPr>
          <w:rFonts w:ascii="Arial" w:hAnsi="Arial" w:cs="Arial"/>
        </w:rPr>
        <w:t xml:space="preserve"> </w:t>
      </w:r>
    </w:p>
    <w:p w:rsidR="007A36AF" w:rsidP="002B4057" w:rsidRDefault="007A36AF" w14:paraId="78EAE733" w14:textId="77777777">
      <w:pPr>
        <w:pStyle w:val="ListParagraph"/>
        <w:spacing w:after="0" w:line="240" w:lineRule="auto"/>
        <w:ind w:left="1440" w:right="-20"/>
        <w:jc w:val="both"/>
        <w:rPr>
          <w:rFonts w:ascii="Arial" w:hAnsi="Arial" w:cs="Arial"/>
        </w:rPr>
      </w:pPr>
    </w:p>
    <w:p w:rsidRPr="007A36AF" w:rsidR="00326971" w:rsidP="002B4057" w:rsidRDefault="00326971" w14:paraId="66B47BA6" w14:textId="77777777">
      <w:pPr>
        <w:pStyle w:val="ListParagraph"/>
        <w:numPr>
          <w:ilvl w:val="0"/>
          <w:numId w:val="19"/>
        </w:numPr>
        <w:spacing w:after="0" w:line="240" w:lineRule="auto"/>
        <w:ind w:right="-20"/>
        <w:jc w:val="both"/>
        <w:rPr>
          <w:rFonts w:ascii="Arial" w:hAnsi="Arial" w:cs="Arial"/>
        </w:rPr>
      </w:pPr>
      <w:r w:rsidRPr="007A36AF">
        <w:rPr>
          <w:rFonts w:ascii="Arial" w:hAnsi="Arial" w:cs="Arial"/>
        </w:rPr>
        <w:t>R</w:t>
      </w:r>
      <w:r w:rsidRPr="007A36AF" w:rsidR="0055499F">
        <w:rPr>
          <w:rFonts w:ascii="Arial" w:hAnsi="Arial" w:cs="Arial"/>
        </w:rPr>
        <w:t>eimburse</w:t>
      </w:r>
      <w:r w:rsidRPr="007A36AF">
        <w:rPr>
          <w:rFonts w:ascii="Arial" w:hAnsi="Arial" w:cs="Arial"/>
        </w:rPr>
        <w:t>ment</w:t>
      </w:r>
      <w:r w:rsidRPr="007A36AF" w:rsidR="0055499F">
        <w:rPr>
          <w:rFonts w:ascii="Arial" w:hAnsi="Arial" w:cs="Arial"/>
        </w:rPr>
        <w:t xml:space="preserve"> at cost price (based on dm+d + VAT) for drugs included in the agreed Palliative Care Stock List which have become time expired</w:t>
      </w:r>
      <w:r w:rsidR="0010760A">
        <w:rPr>
          <w:rFonts w:ascii="Arial" w:hAnsi="Arial" w:cs="Arial"/>
        </w:rPr>
        <w:t>,</w:t>
      </w:r>
      <w:r w:rsidRPr="007A36AF" w:rsidR="0055499F">
        <w:rPr>
          <w:rFonts w:ascii="Arial" w:hAnsi="Arial" w:cs="Arial"/>
        </w:rPr>
        <w:t xml:space="preserve"> provided normal stock rotation procedures have been followed within the pharmacy and broken bulk has not been claimed. </w:t>
      </w:r>
    </w:p>
    <w:p w:rsidR="00326971" w:rsidP="002B4057" w:rsidRDefault="00326971" w14:paraId="34F86D57" w14:textId="77777777">
      <w:pPr>
        <w:tabs>
          <w:tab w:val="left" w:pos="820"/>
        </w:tabs>
        <w:spacing w:after="0" w:line="240" w:lineRule="auto"/>
        <w:ind w:right="-20"/>
        <w:jc w:val="both"/>
        <w:rPr>
          <w:rFonts w:ascii="Arial" w:hAnsi="Arial" w:cs="Arial"/>
        </w:rPr>
      </w:pPr>
    </w:p>
    <w:p w:rsidRPr="00326971" w:rsidR="0055499F" w:rsidP="002B4057" w:rsidRDefault="0055499F" w14:paraId="39877ADF" w14:textId="21F89C3F">
      <w:pPr>
        <w:spacing w:after="0" w:line="240" w:lineRule="auto"/>
        <w:ind w:left="720" w:right="-20"/>
        <w:jc w:val="both"/>
        <w:rPr>
          <w:rFonts w:ascii="Arial" w:hAnsi="Arial" w:eastAsia="Arial" w:cs="Arial"/>
          <w:lang w:val="en-GB"/>
        </w:rPr>
      </w:pPr>
      <w:r w:rsidRPr="00326971">
        <w:rPr>
          <w:rFonts w:ascii="Arial" w:hAnsi="Arial" w:cs="Arial"/>
        </w:rPr>
        <w:t xml:space="preserve">Claims </w:t>
      </w:r>
      <w:r w:rsidRPr="00326971" w:rsidR="005B183E">
        <w:rPr>
          <w:rFonts w:ascii="Arial" w:hAnsi="Arial" w:cs="Arial"/>
        </w:rPr>
        <w:t>for</w:t>
      </w:r>
      <w:r w:rsidR="005B183E">
        <w:rPr>
          <w:rFonts w:ascii="Arial" w:hAnsi="Arial" w:cs="Arial"/>
        </w:rPr>
        <w:t xml:space="preserve"> time</w:t>
      </w:r>
      <w:r w:rsidR="00B67007">
        <w:rPr>
          <w:rFonts w:ascii="Arial" w:hAnsi="Arial" w:cs="Arial"/>
        </w:rPr>
        <w:t xml:space="preserve"> </w:t>
      </w:r>
      <w:r w:rsidRPr="00326971">
        <w:rPr>
          <w:rFonts w:ascii="Arial" w:hAnsi="Arial" w:cs="Arial"/>
        </w:rPr>
        <w:t xml:space="preserve">expired </w:t>
      </w:r>
      <w:r w:rsidR="007303EF">
        <w:rPr>
          <w:rFonts w:ascii="Arial" w:hAnsi="Arial" w:cs="Arial"/>
        </w:rPr>
        <w:t>stock are</w:t>
      </w:r>
      <w:r w:rsidRPr="00326971">
        <w:rPr>
          <w:rFonts w:ascii="Arial" w:hAnsi="Arial" w:cs="Arial"/>
        </w:rPr>
        <w:t xml:space="preserve"> </w:t>
      </w:r>
      <w:r w:rsidR="00366C1E">
        <w:rPr>
          <w:rFonts w:ascii="Arial" w:hAnsi="Arial" w:cs="Arial"/>
        </w:rPr>
        <w:t xml:space="preserve">made </w:t>
      </w:r>
      <w:r w:rsidRPr="00326971">
        <w:rPr>
          <w:rFonts w:ascii="Arial" w:hAnsi="Arial" w:cs="Arial"/>
        </w:rPr>
        <w:t>using PharmOutcomes</w:t>
      </w:r>
      <w:r w:rsidR="00A72215">
        <w:rPr>
          <w:rFonts w:ascii="Arial" w:hAnsi="Arial" w:cs="Arial"/>
        </w:rPr>
        <w:t>.</w:t>
      </w:r>
    </w:p>
    <w:p w:rsidRPr="001E1EE1" w:rsidR="0055499F" w:rsidP="002B4057" w:rsidRDefault="0055499F" w14:paraId="1D8195CE" w14:textId="77777777">
      <w:pPr>
        <w:pStyle w:val="BodyText"/>
        <w:jc w:val="both"/>
        <w:rPr>
          <w:b w:val="0"/>
          <w:bCs w:val="0"/>
        </w:rPr>
      </w:pPr>
    </w:p>
    <w:p w:rsidRPr="001E1EE1" w:rsidR="00742504" w:rsidP="002B4057" w:rsidRDefault="00FE5D70" w14:paraId="0F5CBCAE" w14:textId="77777777">
      <w:pPr>
        <w:spacing w:after="0" w:line="240" w:lineRule="auto"/>
        <w:ind w:left="720" w:right="56"/>
        <w:jc w:val="both"/>
        <w:rPr>
          <w:rFonts w:ascii="Arial" w:hAnsi="Arial" w:eastAsia="Arial" w:cs="Arial"/>
          <w:lang w:val="en-GB"/>
        </w:rPr>
      </w:pPr>
      <w:r w:rsidRPr="001E1EE1">
        <w:rPr>
          <w:rFonts w:ascii="Arial" w:hAnsi="Arial" w:eastAsia="Arial" w:cs="Arial"/>
          <w:lang w:val="en-GB"/>
        </w:rPr>
        <w:t xml:space="preserve">Payments will be entered on to the NHS BSA Local Payments Application and will appear on </w:t>
      </w:r>
      <w:r w:rsidRPr="001E1EE1" w:rsidR="00EF442F">
        <w:rPr>
          <w:rFonts w:ascii="Arial" w:hAnsi="Arial" w:eastAsia="Arial" w:cs="Arial"/>
          <w:lang w:val="en-GB"/>
        </w:rPr>
        <w:t>pharmacy contractors’</w:t>
      </w:r>
      <w:r w:rsidRPr="001E1EE1">
        <w:rPr>
          <w:rFonts w:ascii="Arial" w:hAnsi="Arial" w:eastAsia="Arial" w:cs="Arial"/>
          <w:lang w:val="en-GB"/>
        </w:rPr>
        <w:t xml:space="preserve"> </w:t>
      </w:r>
      <w:r w:rsidR="002A2174">
        <w:rPr>
          <w:rFonts w:ascii="Arial" w:hAnsi="Arial" w:eastAsia="Arial" w:cs="Arial"/>
          <w:lang w:val="en-GB"/>
        </w:rPr>
        <w:t xml:space="preserve">FP34 </w:t>
      </w:r>
      <w:r w:rsidRPr="001E1EE1">
        <w:rPr>
          <w:rFonts w:ascii="Arial" w:hAnsi="Arial" w:eastAsia="Arial" w:cs="Arial"/>
          <w:lang w:val="en-GB"/>
        </w:rPr>
        <w:t>monthly statement</w:t>
      </w:r>
      <w:r w:rsidRPr="001E1EE1" w:rsidR="00EF442F">
        <w:rPr>
          <w:rFonts w:ascii="Arial" w:hAnsi="Arial" w:eastAsia="Arial" w:cs="Arial"/>
          <w:lang w:val="en-GB"/>
        </w:rPr>
        <w:t xml:space="preserve"> from the NHS BSA</w:t>
      </w:r>
      <w:r w:rsidRPr="001E1EE1" w:rsidR="001E3F3E">
        <w:rPr>
          <w:rFonts w:ascii="Arial" w:hAnsi="Arial" w:eastAsia="Arial" w:cs="Arial"/>
          <w:lang w:val="en-GB"/>
        </w:rPr>
        <w:t>.</w:t>
      </w:r>
      <w:r w:rsidRPr="001E1EE1" w:rsidR="00EF442F">
        <w:rPr>
          <w:rFonts w:ascii="Arial" w:hAnsi="Arial" w:eastAsia="Arial" w:cs="Arial"/>
          <w:lang w:val="en-GB"/>
        </w:rPr>
        <w:t xml:space="preserve"> </w:t>
      </w:r>
    </w:p>
    <w:p w:rsidRPr="001E1EE1" w:rsidR="001E1EE1" w:rsidP="002B4057" w:rsidRDefault="001E1EE1" w14:paraId="07111B06" w14:textId="77777777">
      <w:pPr>
        <w:spacing w:after="0" w:line="240" w:lineRule="auto"/>
        <w:rPr>
          <w:rFonts w:ascii="Arial" w:hAnsi="Arial" w:cs="Arial"/>
          <w:lang w:val="en-GB"/>
        </w:rPr>
      </w:pPr>
    </w:p>
    <w:p w:rsidRPr="001E1EE1" w:rsidR="00742504" w:rsidP="002B4057" w:rsidRDefault="00FE5D70" w14:paraId="364665A9" w14:textId="77777777">
      <w:pPr>
        <w:spacing w:after="0" w:line="240" w:lineRule="auto"/>
        <w:ind w:left="100" w:right="-20"/>
        <w:rPr>
          <w:rFonts w:ascii="Arial" w:hAnsi="Arial" w:eastAsia="Arial" w:cs="Arial"/>
          <w:color w:val="519680"/>
          <w:lang w:val="en-GB"/>
        </w:rPr>
      </w:pPr>
      <w:r w:rsidRPr="001E1EE1">
        <w:rPr>
          <w:rFonts w:ascii="Arial" w:hAnsi="Arial" w:eastAsia="Arial" w:cs="Arial"/>
          <w:b/>
          <w:bCs/>
          <w:color w:val="519680"/>
          <w:lang w:val="en-GB"/>
        </w:rPr>
        <w:t>7.</w:t>
      </w:r>
      <w:r w:rsidRPr="001E1EE1">
        <w:rPr>
          <w:rFonts w:ascii="Arial" w:hAnsi="Arial" w:eastAsia="Arial" w:cs="Arial"/>
          <w:b/>
          <w:bCs/>
          <w:color w:val="519680"/>
          <w:lang w:val="en-GB"/>
        </w:rPr>
        <w:tab/>
      </w:r>
      <w:r w:rsidRPr="001E1EE1">
        <w:rPr>
          <w:rFonts w:ascii="Arial" w:hAnsi="Arial" w:eastAsia="Arial" w:cs="Arial"/>
          <w:b/>
          <w:bCs/>
          <w:color w:val="519680"/>
          <w:lang w:val="en-GB"/>
        </w:rPr>
        <w:t>Standards</w:t>
      </w:r>
    </w:p>
    <w:p w:rsidR="007A36AF" w:rsidP="002B4057" w:rsidRDefault="007A36AF" w14:paraId="45B6CBE0" w14:textId="77777777">
      <w:pPr>
        <w:spacing w:after="0" w:line="240" w:lineRule="auto"/>
        <w:ind w:right="58"/>
        <w:jc w:val="both"/>
        <w:rPr>
          <w:rFonts w:ascii="Arial" w:hAnsi="Arial" w:cs="Arial"/>
          <w:lang w:val="en-GB"/>
        </w:rPr>
      </w:pPr>
    </w:p>
    <w:p w:rsidRPr="001E1EE1" w:rsidR="00742504" w:rsidP="002B4057" w:rsidRDefault="00FE5D70" w14:paraId="10B83528" w14:textId="77777777">
      <w:pPr>
        <w:spacing w:after="0" w:line="240" w:lineRule="auto"/>
        <w:ind w:left="720" w:right="58"/>
        <w:jc w:val="both"/>
        <w:rPr>
          <w:rFonts w:ascii="Arial" w:hAnsi="Arial" w:eastAsia="Arial" w:cs="Arial"/>
          <w:lang w:val="en-GB"/>
        </w:rPr>
      </w:pPr>
      <w:r w:rsidRPr="001E1EE1">
        <w:rPr>
          <w:rFonts w:ascii="Arial" w:hAnsi="Arial" w:eastAsia="Arial" w:cs="Arial"/>
          <w:lang w:val="en-GB"/>
        </w:rPr>
        <w:t xml:space="preserve">The </w:t>
      </w:r>
      <w:r w:rsidR="005C45B2">
        <w:rPr>
          <w:rFonts w:ascii="Arial" w:hAnsi="Arial" w:eastAsia="Arial" w:cs="Arial"/>
          <w:lang w:val="en-GB"/>
        </w:rPr>
        <w:t xml:space="preserve">scheme </w:t>
      </w:r>
      <w:r w:rsidRPr="001E1EE1">
        <w:rPr>
          <w:rFonts w:ascii="Arial" w:hAnsi="Arial" w:eastAsia="Arial" w:cs="Arial"/>
          <w:lang w:val="en-GB"/>
        </w:rPr>
        <w:t>will be provided in accordance with the standards detailed in the specification (</w:t>
      </w:r>
      <w:r w:rsidR="00B67007">
        <w:rPr>
          <w:rFonts w:ascii="Arial" w:hAnsi="Arial" w:eastAsia="Arial" w:cs="Arial"/>
          <w:lang w:val="en-GB"/>
        </w:rPr>
        <w:t xml:space="preserve">Appendix </w:t>
      </w:r>
      <w:r w:rsidRPr="001E1EE1">
        <w:rPr>
          <w:rFonts w:ascii="Arial" w:hAnsi="Arial" w:eastAsia="Arial" w:cs="Arial"/>
          <w:lang w:val="en-GB"/>
        </w:rPr>
        <w:t>1</w:t>
      </w:r>
      <w:r w:rsidRPr="001E1EE1" w:rsidR="001E3F3E">
        <w:rPr>
          <w:rFonts w:ascii="Arial" w:hAnsi="Arial" w:eastAsia="Arial" w:cs="Arial"/>
          <w:lang w:val="en-GB"/>
        </w:rPr>
        <w:t>)</w:t>
      </w:r>
      <w:r w:rsidRPr="001E1EE1" w:rsidR="00EF442F">
        <w:rPr>
          <w:rFonts w:ascii="Arial" w:hAnsi="Arial" w:eastAsia="Arial" w:cs="Arial"/>
          <w:lang w:val="en-GB"/>
        </w:rPr>
        <w:t>.</w:t>
      </w:r>
    </w:p>
    <w:p w:rsidRPr="001E1EE1" w:rsidR="001E1EE1" w:rsidP="002B4057" w:rsidRDefault="001E1EE1" w14:paraId="63C9B118" w14:textId="77777777">
      <w:pPr>
        <w:spacing w:after="0" w:line="240" w:lineRule="auto"/>
        <w:rPr>
          <w:rFonts w:ascii="Arial" w:hAnsi="Arial" w:cs="Arial"/>
          <w:lang w:val="en-GB"/>
        </w:rPr>
      </w:pPr>
    </w:p>
    <w:p w:rsidRPr="001E1EE1" w:rsidR="00742504" w:rsidP="002B4057" w:rsidRDefault="001E3F3E" w14:paraId="4B9BC447" w14:textId="77777777">
      <w:pPr>
        <w:spacing w:after="0" w:line="240" w:lineRule="auto"/>
        <w:ind w:left="100" w:right="-20"/>
        <w:rPr>
          <w:rFonts w:ascii="Arial" w:hAnsi="Arial" w:eastAsia="Arial" w:cs="Arial"/>
          <w:color w:val="519680"/>
          <w:lang w:val="en-GB"/>
        </w:rPr>
      </w:pPr>
      <w:r w:rsidRPr="001E1EE1">
        <w:rPr>
          <w:rFonts w:ascii="Arial" w:hAnsi="Arial" w:eastAsia="Arial" w:cs="Arial"/>
          <w:b/>
          <w:bCs/>
          <w:color w:val="519680"/>
          <w:lang w:val="en-GB"/>
        </w:rPr>
        <w:t>8</w:t>
      </w:r>
      <w:r w:rsidRPr="001E1EE1" w:rsidR="00FE5D70">
        <w:rPr>
          <w:rFonts w:ascii="Arial" w:hAnsi="Arial" w:eastAsia="Arial" w:cs="Arial"/>
          <w:b/>
          <w:bCs/>
          <w:color w:val="519680"/>
          <w:lang w:val="en-GB"/>
        </w:rPr>
        <w:t>.</w:t>
      </w:r>
      <w:r w:rsidRPr="001E1EE1" w:rsidR="00FE5D70">
        <w:rPr>
          <w:rFonts w:ascii="Arial" w:hAnsi="Arial" w:eastAsia="Arial" w:cs="Arial"/>
          <w:b/>
          <w:bCs/>
          <w:color w:val="519680"/>
          <w:lang w:val="en-GB"/>
        </w:rPr>
        <w:tab/>
      </w:r>
      <w:r w:rsidRPr="001E1EE1" w:rsidR="00FE5D70">
        <w:rPr>
          <w:rFonts w:ascii="Arial" w:hAnsi="Arial" w:eastAsia="Arial" w:cs="Arial"/>
          <w:b/>
          <w:bCs/>
          <w:color w:val="519680"/>
          <w:lang w:val="en-GB"/>
        </w:rPr>
        <w:t>Confidentiality</w:t>
      </w:r>
    </w:p>
    <w:p w:rsidRPr="001E1EE1" w:rsidR="00742504" w:rsidP="002B4057" w:rsidRDefault="00742504" w14:paraId="31C5BA7A" w14:textId="77777777">
      <w:pPr>
        <w:spacing w:after="0" w:line="240" w:lineRule="auto"/>
        <w:rPr>
          <w:rFonts w:ascii="Arial" w:hAnsi="Arial" w:cs="Arial"/>
          <w:lang w:val="en-GB"/>
        </w:rPr>
      </w:pPr>
    </w:p>
    <w:p w:rsidR="007A36AF" w:rsidP="002B4057" w:rsidRDefault="005C45B2" w14:paraId="098F9644" w14:textId="69759B60">
      <w:pPr>
        <w:spacing w:after="0" w:line="240" w:lineRule="auto"/>
        <w:ind w:left="720" w:right="61"/>
        <w:jc w:val="both"/>
        <w:rPr>
          <w:rFonts w:ascii="Arial" w:hAnsi="Arial" w:eastAsia="Arial" w:cs="Arial"/>
          <w:lang w:val="en-GB"/>
        </w:rPr>
      </w:pPr>
      <w:r w:rsidRPr="005C45B2">
        <w:rPr>
          <w:rFonts w:ascii="Arial" w:hAnsi="Arial" w:eastAsia="Arial" w:cs="Arial"/>
          <w:lang w:val="en-GB"/>
        </w:rPr>
        <w:t>Both parties shall adhere to the requirements of current data protection legislation and the Freedom of Information Act 2000.</w:t>
      </w:r>
    </w:p>
    <w:p w:rsidR="00A72215" w:rsidP="002B4057" w:rsidRDefault="00A72215" w14:paraId="7A6D8CD4" w14:textId="77777777">
      <w:pPr>
        <w:spacing w:after="0" w:line="240" w:lineRule="auto"/>
        <w:ind w:right="61"/>
        <w:jc w:val="both"/>
        <w:rPr>
          <w:rFonts w:ascii="Arial" w:hAnsi="Arial" w:eastAsia="Arial" w:cs="Arial"/>
          <w:lang w:val="en-GB"/>
        </w:rPr>
      </w:pPr>
    </w:p>
    <w:p w:rsidR="00FE5D70" w:rsidP="051F9344" w:rsidRDefault="00FE5D70" w14:paraId="1BF1E770" w14:textId="5B0E14A5">
      <w:pPr>
        <w:spacing w:after="0" w:line="240" w:lineRule="auto"/>
        <w:ind w:left="720" w:right="61"/>
        <w:jc w:val="both"/>
        <w:rPr>
          <w:rFonts w:ascii="Arial" w:hAnsi="Arial" w:eastAsia="Arial" w:cs="Arial"/>
          <w:lang w:val="en-GB"/>
        </w:rPr>
      </w:pPr>
      <w:r w:rsidRPr="051F9344">
        <w:rPr>
          <w:rFonts w:ascii="Arial" w:hAnsi="Arial" w:eastAsia="Arial" w:cs="Arial"/>
          <w:lang w:val="en-GB"/>
        </w:rPr>
        <w:t>Any approaches by the media for comments or interviews must be referred to</w:t>
      </w:r>
      <w:r w:rsidRPr="051F9344" w:rsidR="00EF442F">
        <w:rPr>
          <w:rFonts w:ascii="Arial" w:hAnsi="Arial" w:eastAsia="Arial" w:cs="Arial"/>
          <w:lang w:val="en-GB"/>
        </w:rPr>
        <w:t xml:space="preserve"> </w:t>
      </w:r>
      <w:r w:rsidR="0017022D">
        <w:rPr>
          <w:rFonts w:ascii="Arial" w:hAnsi="Arial" w:eastAsia="Arial" w:cs="Arial"/>
          <w:lang w:val="en-GB"/>
        </w:rPr>
        <w:t>Derby and Derbyshire</w:t>
      </w:r>
      <w:r w:rsidRPr="051F9344" w:rsidR="32C82742">
        <w:rPr>
          <w:rFonts w:ascii="Arial" w:hAnsi="Arial" w:eastAsia="Arial" w:cs="Arial"/>
          <w:lang w:val="en-GB"/>
        </w:rPr>
        <w:t xml:space="preserve"> ICB</w:t>
      </w:r>
    </w:p>
    <w:p w:rsidR="00D105EB" w:rsidP="051F9344" w:rsidRDefault="00D105EB" w14:paraId="7CCC4417" w14:textId="77777777">
      <w:pPr>
        <w:spacing w:after="0" w:line="240" w:lineRule="auto"/>
        <w:ind w:left="720" w:right="61"/>
        <w:jc w:val="both"/>
        <w:rPr>
          <w:rFonts w:ascii="Arial" w:hAnsi="Arial" w:eastAsia="Arial" w:cs="Arial"/>
          <w:lang w:val="en-GB"/>
        </w:rPr>
      </w:pPr>
    </w:p>
    <w:p w:rsidR="00D105EB" w:rsidP="051F9344" w:rsidRDefault="00D105EB" w14:paraId="67B9CC67" w14:textId="77777777">
      <w:pPr>
        <w:spacing w:after="0" w:line="240" w:lineRule="auto"/>
        <w:ind w:left="720" w:right="61"/>
        <w:jc w:val="both"/>
        <w:rPr>
          <w:rFonts w:ascii="Arial" w:hAnsi="Arial" w:eastAsia="Arial" w:cs="Arial"/>
          <w:lang w:val="en-GB"/>
        </w:rPr>
      </w:pPr>
    </w:p>
    <w:p w:rsidRPr="001E1EE1" w:rsidR="00B56741" w:rsidP="002B4057" w:rsidRDefault="00B56741" w14:paraId="21A51BCD" w14:textId="77777777">
      <w:pPr>
        <w:spacing w:after="0" w:line="240" w:lineRule="auto"/>
        <w:ind w:right="61"/>
        <w:jc w:val="both"/>
        <w:rPr>
          <w:rFonts w:ascii="Arial" w:hAnsi="Arial" w:cs="Arial"/>
          <w:lang w:val="en-GB"/>
        </w:rPr>
      </w:pPr>
    </w:p>
    <w:p w:rsidRPr="001E1EE1" w:rsidR="00742504" w:rsidP="002B4057" w:rsidRDefault="001E3F3E" w14:paraId="5D1336F1" w14:textId="77777777">
      <w:pPr>
        <w:spacing w:after="0" w:line="240" w:lineRule="auto"/>
        <w:ind w:left="100" w:right="-20"/>
        <w:rPr>
          <w:rFonts w:ascii="Arial" w:hAnsi="Arial" w:eastAsia="Arial" w:cs="Arial"/>
          <w:color w:val="519680"/>
          <w:lang w:val="en-GB"/>
        </w:rPr>
      </w:pPr>
      <w:r w:rsidRPr="001E1EE1">
        <w:rPr>
          <w:rFonts w:ascii="Arial" w:hAnsi="Arial" w:eastAsia="Arial" w:cs="Arial"/>
          <w:b/>
          <w:bCs/>
          <w:color w:val="519680"/>
          <w:lang w:val="en-GB"/>
        </w:rPr>
        <w:t>9</w:t>
      </w:r>
      <w:r w:rsidRPr="001E1EE1" w:rsidR="00FE5D70">
        <w:rPr>
          <w:rFonts w:ascii="Arial" w:hAnsi="Arial" w:eastAsia="Arial" w:cs="Arial"/>
          <w:b/>
          <w:bCs/>
          <w:color w:val="519680"/>
          <w:lang w:val="en-GB"/>
        </w:rPr>
        <w:t>.</w:t>
      </w:r>
      <w:r w:rsidRPr="001E1EE1" w:rsidR="00FE5D70">
        <w:rPr>
          <w:rFonts w:ascii="Arial" w:hAnsi="Arial" w:eastAsia="Arial" w:cs="Arial"/>
          <w:b/>
          <w:bCs/>
          <w:color w:val="519680"/>
          <w:lang w:val="en-GB"/>
        </w:rPr>
        <w:tab/>
      </w:r>
      <w:r w:rsidRPr="001E1EE1" w:rsidR="00FE5D70">
        <w:rPr>
          <w:rFonts w:ascii="Arial" w:hAnsi="Arial" w:eastAsia="Arial" w:cs="Arial"/>
          <w:b/>
          <w:bCs/>
          <w:color w:val="519680"/>
          <w:lang w:val="en-GB"/>
        </w:rPr>
        <w:t>Indemnity</w:t>
      </w:r>
    </w:p>
    <w:p w:rsidRPr="001E1EE1" w:rsidR="00742504" w:rsidP="002B4057" w:rsidRDefault="00742504" w14:paraId="452F934B" w14:textId="77777777">
      <w:pPr>
        <w:spacing w:after="0" w:line="240" w:lineRule="auto"/>
        <w:rPr>
          <w:rFonts w:ascii="Arial" w:hAnsi="Arial" w:cs="Arial"/>
          <w:lang w:val="en-GB"/>
        </w:rPr>
      </w:pPr>
    </w:p>
    <w:p w:rsidRPr="001E1EE1" w:rsidR="00742504" w:rsidP="002B4057" w:rsidRDefault="00E52C6B" w14:paraId="4D32729F" w14:textId="2CCD9A0A">
      <w:pPr>
        <w:spacing w:after="0" w:line="240" w:lineRule="auto"/>
        <w:ind w:left="720" w:right="58"/>
        <w:jc w:val="both"/>
        <w:rPr>
          <w:rFonts w:ascii="Arial" w:hAnsi="Arial" w:eastAsia="Arial" w:cs="Arial"/>
          <w:lang w:val="en-GB"/>
        </w:rPr>
      </w:pPr>
      <w:r w:rsidRPr="001E1EE1">
        <w:rPr>
          <w:rFonts w:ascii="Arial" w:hAnsi="Arial" w:eastAsia="Arial" w:cs="Arial"/>
          <w:lang w:val="en-GB"/>
        </w:rPr>
        <w:t>The pharmacy</w:t>
      </w:r>
      <w:r w:rsidRPr="001E1EE1" w:rsidR="00FE5D70">
        <w:rPr>
          <w:rFonts w:ascii="Arial" w:hAnsi="Arial" w:eastAsia="Arial" w:cs="Arial"/>
          <w:lang w:val="en-GB"/>
        </w:rPr>
        <w:t xml:space="preserve"> </w:t>
      </w:r>
      <w:r w:rsidRPr="001E1EE1" w:rsidR="00B56741">
        <w:rPr>
          <w:rFonts w:ascii="Arial" w:hAnsi="Arial" w:eastAsia="Arial" w:cs="Arial"/>
          <w:lang w:val="en-GB"/>
        </w:rPr>
        <w:t xml:space="preserve">shall maintain adequate </w:t>
      </w:r>
      <w:r w:rsidRPr="001E1EE1" w:rsidR="006F125C">
        <w:rPr>
          <w:rFonts w:ascii="Arial" w:hAnsi="Arial" w:eastAsia="Arial" w:cs="Arial"/>
          <w:lang w:val="en-GB"/>
        </w:rPr>
        <w:t xml:space="preserve">insurance </w:t>
      </w:r>
      <w:r w:rsidRPr="001E1EE1" w:rsidR="00545B1B">
        <w:rPr>
          <w:rFonts w:ascii="Arial" w:hAnsi="Arial" w:eastAsia="Arial" w:cs="Arial"/>
          <w:lang w:val="en-GB"/>
        </w:rPr>
        <w:t>for public</w:t>
      </w:r>
      <w:r w:rsidR="00F1051D">
        <w:rPr>
          <w:rFonts w:ascii="Arial" w:hAnsi="Arial" w:eastAsia="Arial" w:cs="Arial"/>
          <w:lang w:val="en-GB"/>
        </w:rPr>
        <w:t xml:space="preserve"> </w:t>
      </w:r>
      <w:r w:rsidRPr="001E1EE1" w:rsidR="00F1051D">
        <w:rPr>
          <w:rFonts w:ascii="Arial" w:hAnsi="Arial" w:eastAsia="Arial" w:cs="Arial"/>
          <w:lang w:val="en-GB"/>
        </w:rPr>
        <w:t>liability and</w:t>
      </w:r>
      <w:r w:rsidRPr="001E1EE1" w:rsidR="00FE5D70">
        <w:rPr>
          <w:rFonts w:ascii="Arial" w:hAnsi="Arial" w:eastAsia="Arial" w:cs="Arial"/>
          <w:lang w:val="en-GB"/>
        </w:rPr>
        <w:t xml:space="preserve"> p</w:t>
      </w:r>
      <w:r w:rsidRPr="001E1EE1" w:rsidR="00EF442F">
        <w:rPr>
          <w:rFonts w:ascii="Arial" w:hAnsi="Arial" w:eastAsia="Arial" w:cs="Arial"/>
          <w:lang w:val="en-GB"/>
        </w:rPr>
        <w:t>rofessional</w:t>
      </w:r>
      <w:r w:rsidRPr="001E1EE1" w:rsidR="00FE5D70">
        <w:rPr>
          <w:rFonts w:ascii="Arial" w:hAnsi="Arial" w:eastAsia="Arial" w:cs="Arial"/>
          <w:lang w:val="en-GB"/>
        </w:rPr>
        <w:t xml:space="preserve"> indemnity against any claims which may arise out of the terms and conditions of this agreement.</w:t>
      </w:r>
    </w:p>
    <w:p w:rsidRPr="001E1EE1" w:rsidR="00A6745B" w:rsidP="002B4057" w:rsidRDefault="00A6745B" w14:paraId="23641774" w14:textId="77777777">
      <w:pPr>
        <w:spacing w:after="0" w:line="240" w:lineRule="auto"/>
        <w:ind w:left="820" w:right="58"/>
        <w:jc w:val="both"/>
        <w:rPr>
          <w:rFonts w:ascii="Arial" w:hAnsi="Arial" w:eastAsia="Arial" w:cs="Arial"/>
          <w:lang w:val="en-GB"/>
        </w:rPr>
      </w:pPr>
    </w:p>
    <w:p w:rsidR="00A6745B" w:rsidP="051F9344" w:rsidRDefault="00A6745B" w14:paraId="2D980526" w14:textId="5EE4523E">
      <w:pPr>
        <w:spacing w:after="0" w:line="240" w:lineRule="auto"/>
        <w:ind w:left="720" w:right="54"/>
        <w:jc w:val="both"/>
        <w:rPr>
          <w:rFonts w:ascii="Arial" w:hAnsi="Arial" w:eastAsia="Arial" w:cs="Arial"/>
          <w:lang w:val="en-GB"/>
        </w:rPr>
      </w:pPr>
      <w:r w:rsidRPr="051F9344">
        <w:rPr>
          <w:rFonts w:ascii="Arial" w:hAnsi="Arial" w:eastAsia="Arial" w:cs="Arial"/>
          <w:lang w:val="en-GB"/>
        </w:rPr>
        <w:t xml:space="preserve">Any litigation resulting from an accident or negligence on behalf of the pharmacy is the responsibility of the pharmacy who will meet the costs and any claims for compensation, at no cost to NHS </w:t>
      </w:r>
      <w:r w:rsidR="0017022D">
        <w:rPr>
          <w:rFonts w:ascii="Arial" w:hAnsi="Arial" w:eastAsia="Arial" w:cs="Arial"/>
          <w:lang w:val="en-GB"/>
        </w:rPr>
        <w:t>Derby and Derbyshire</w:t>
      </w:r>
      <w:r w:rsidRPr="051F9344" w:rsidR="2671D836">
        <w:rPr>
          <w:rFonts w:ascii="Arial" w:hAnsi="Arial" w:eastAsia="Arial" w:cs="Arial"/>
          <w:lang w:val="en-GB"/>
        </w:rPr>
        <w:t xml:space="preserve"> ICB</w:t>
      </w:r>
    </w:p>
    <w:p w:rsidRPr="001E1EE1" w:rsidR="00A6745B" w:rsidP="002B4057" w:rsidRDefault="00A6745B" w14:paraId="4630F302" w14:textId="77777777">
      <w:pPr>
        <w:spacing w:after="0" w:line="240" w:lineRule="auto"/>
        <w:ind w:right="58"/>
        <w:jc w:val="both"/>
        <w:rPr>
          <w:rFonts w:ascii="Arial" w:hAnsi="Arial" w:eastAsia="Arial" w:cs="Arial"/>
          <w:lang w:val="en-GB"/>
        </w:rPr>
        <w:sectPr w:rsidRPr="001E1EE1" w:rsidR="00A6745B" w:rsidSect="0099354D">
          <w:headerReference w:type="default" r:id="rId11"/>
          <w:pgSz w:w="11920" w:h="16860" w:orient="portrait"/>
          <w:pgMar w:top="425" w:right="1134" w:bottom="1985" w:left="1134" w:header="720" w:footer="720" w:gutter="0"/>
          <w:cols w:space="720"/>
        </w:sectPr>
      </w:pPr>
    </w:p>
    <w:p w:rsidR="00355938" w:rsidP="002B4057" w:rsidRDefault="00355938" w14:paraId="6D88DAAF" w14:textId="77777777">
      <w:pPr>
        <w:spacing w:after="0" w:line="240" w:lineRule="auto"/>
        <w:ind w:right="3236"/>
        <w:rPr>
          <w:rFonts w:ascii="Arial" w:hAnsi="Arial" w:eastAsia="Arial" w:cs="Arial"/>
          <w:b/>
          <w:color w:val="519680"/>
          <w:lang w:val="en-GB"/>
        </w:rPr>
      </w:pPr>
    </w:p>
    <w:p w:rsidRPr="001E1EE1" w:rsidR="00742504" w:rsidP="002B4057" w:rsidRDefault="0010760A" w14:paraId="363A60C3" w14:textId="77777777">
      <w:pPr>
        <w:spacing w:after="0" w:line="240" w:lineRule="auto"/>
        <w:ind w:right="3236"/>
        <w:rPr>
          <w:rFonts w:ascii="Arial" w:hAnsi="Arial" w:eastAsia="Arial" w:cs="Arial"/>
          <w:b/>
          <w:color w:val="519680"/>
          <w:lang w:val="en-GB"/>
        </w:rPr>
      </w:pPr>
      <w:r>
        <w:rPr>
          <w:rFonts w:ascii="Arial" w:hAnsi="Arial" w:eastAsia="Arial" w:cs="Arial"/>
          <w:b/>
          <w:color w:val="519680"/>
          <w:lang w:val="en-GB"/>
        </w:rPr>
        <w:t>Appendix</w:t>
      </w:r>
      <w:r w:rsidRPr="001E1EE1" w:rsidR="00FE5D70">
        <w:rPr>
          <w:rFonts w:ascii="Arial" w:hAnsi="Arial" w:eastAsia="Arial" w:cs="Arial"/>
          <w:b/>
          <w:color w:val="519680"/>
          <w:lang w:val="en-GB"/>
        </w:rPr>
        <w:t xml:space="preserve"> 1</w:t>
      </w:r>
    </w:p>
    <w:p w:rsidR="001E1EE1" w:rsidP="002B4057" w:rsidRDefault="001E1EE1" w14:paraId="789EF5F9" w14:textId="77777777">
      <w:pPr>
        <w:spacing w:after="0" w:line="240" w:lineRule="auto"/>
        <w:ind w:right="-20"/>
        <w:rPr>
          <w:rFonts w:ascii="Arial" w:hAnsi="Arial" w:eastAsia="Arial" w:cs="Arial"/>
          <w:b/>
          <w:color w:val="519680"/>
          <w:lang w:val="en-GB"/>
        </w:rPr>
      </w:pPr>
    </w:p>
    <w:p w:rsidRPr="001E1EE1" w:rsidR="0055499F" w:rsidP="002B4057" w:rsidRDefault="00FE5D70" w14:paraId="054F4932" w14:textId="77777777">
      <w:pPr>
        <w:spacing w:after="0" w:line="240" w:lineRule="auto"/>
        <w:ind w:right="-20"/>
        <w:rPr>
          <w:rFonts w:ascii="Arial" w:hAnsi="Arial" w:eastAsia="Arial" w:cs="Arial"/>
          <w:b/>
          <w:color w:val="519680"/>
          <w:lang w:val="en-GB"/>
        </w:rPr>
      </w:pPr>
      <w:r w:rsidRPr="001E1EE1">
        <w:rPr>
          <w:rFonts w:ascii="Arial" w:hAnsi="Arial" w:eastAsia="Arial" w:cs="Arial"/>
          <w:b/>
          <w:color w:val="519680"/>
          <w:position w:val="-1"/>
          <w:lang w:val="en-GB"/>
        </w:rPr>
        <w:t>Service Specification</w:t>
      </w:r>
      <w:r w:rsidRPr="001E1EE1" w:rsidR="003F7018">
        <w:rPr>
          <w:rFonts w:ascii="Arial" w:hAnsi="Arial" w:eastAsia="Arial" w:cs="Arial"/>
          <w:b/>
          <w:color w:val="519680"/>
          <w:position w:val="-1"/>
          <w:lang w:val="en-GB"/>
        </w:rPr>
        <w:t xml:space="preserve"> – Community </w:t>
      </w:r>
      <w:r w:rsidRPr="001E1EE1">
        <w:rPr>
          <w:rFonts w:ascii="Arial" w:hAnsi="Arial" w:eastAsia="Arial" w:cs="Arial"/>
          <w:b/>
          <w:color w:val="519680"/>
          <w:position w:val="-1"/>
          <w:lang w:val="en-GB"/>
        </w:rPr>
        <w:t xml:space="preserve">Pharmacy </w:t>
      </w:r>
      <w:r w:rsidRPr="001E1EE1" w:rsidR="0055499F">
        <w:rPr>
          <w:rFonts w:ascii="Arial" w:hAnsi="Arial" w:eastAsia="Arial" w:cs="Arial"/>
          <w:b/>
          <w:color w:val="519680"/>
          <w:lang w:val="en-GB"/>
        </w:rPr>
        <w:t>Palliative Care Drugs Stockist Scheme</w:t>
      </w:r>
    </w:p>
    <w:p w:rsidRPr="001E1EE1" w:rsidR="007A36AF" w:rsidP="002B4057" w:rsidRDefault="007A36AF" w14:paraId="4DB7C0D4" w14:textId="77777777">
      <w:pPr>
        <w:spacing w:after="0" w:line="240" w:lineRule="auto"/>
        <w:jc w:val="both"/>
        <w:rPr>
          <w:rFonts w:ascii="Arial" w:hAnsi="Arial" w:cs="Arial"/>
          <w:lang w:val="en-GB"/>
        </w:rPr>
      </w:pPr>
    </w:p>
    <w:p w:rsidRPr="007A36AF" w:rsidR="00742504" w:rsidP="002B4057" w:rsidRDefault="00FE5D70" w14:paraId="1D6D71AA" w14:textId="77777777">
      <w:pPr>
        <w:pStyle w:val="ListParagraph"/>
        <w:numPr>
          <w:ilvl w:val="0"/>
          <w:numId w:val="21"/>
        </w:numPr>
        <w:spacing w:after="0" w:line="240" w:lineRule="auto"/>
        <w:ind w:left="567" w:right="-20" w:hanging="567"/>
        <w:jc w:val="both"/>
        <w:rPr>
          <w:rFonts w:ascii="Arial" w:hAnsi="Arial" w:eastAsia="Arial" w:cs="Arial"/>
          <w:color w:val="519680"/>
          <w:lang w:val="en-GB"/>
        </w:rPr>
      </w:pPr>
      <w:r w:rsidRPr="007A36AF">
        <w:rPr>
          <w:rFonts w:ascii="Arial" w:hAnsi="Arial" w:eastAsia="Arial" w:cs="Arial"/>
          <w:b/>
          <w:bCs/>
          <w:color w:val="519680"/>
          <w:lang w:val="en-GB"/>
        </w:rPr>
        <w:t>Service description</w:t>
      </w:r>
    </w:p>
    <w:p w:rsidR="00990EBD" w:rsidP="002B4057" w:rsidRDefault="00990EBD" w14:paraId="0AAE48C6" w14:textId="77777777">
      <w:pPr>
        <w:pStyle w:val="ListParagraph"/>
        <w:spacing w:after="0" w:line="240" w:lineRule="auto"/>
        <w:ind w:left="1080"/>
        <w:jc w:val="both"/>
        <w:rPr>
          <w:rFonts w:ascii="Arial" w:hAnsi="Arial" w:cs="Arial"/>
        </w:rPr>
      </w:pPr>
    </w:p>
    <w:p w:rsidR="00992D4A" w:rsidP="002B4057" w:rsidRDefault="00D1657A" w14:paraId="5B2A8861" w14:textId="77777777">
      <w:pPr>
        <w:pStyle w:val="ListParagraph"/>
        <w:numPr>
          <w:ilvl w:val="1"/>
          <w:numId w:val="23"/>
        </w:numPr>
        <w:spacing w:after="0" w:line="240" w:lineRule="auto"/>
        <w:ind w:left="1418" w:hanging="709"/>
        <w:jc w:val="both"/>
        <w:rPr>
          <w:rFonts w:ascii="Arial" w:hAnsi="Arial" w:cs="Arial"/>
        </w:rPr>
      </w:pPr>
      <w:r w:rsidRPr="00990EBD">
        <w:rPr>
          <w:rFonts w:ascii="Arial" w:hAnsi="Arial" w:cs="Arial"/>
        </w:rPr>
        <w:t>The pharmacy shall maintain the required stock (range and quantity) of palliative care drugs against an agreed list (Appendix 2), which will be reviewed annually.</w:t>
      </w:r>
    </w:p>
    <w:p w:rsidRPr="00990EBD" w:rsidR="00990EBD" w:rsidP="002B4057" w:rsidRDefault="00990EBD" w14:paraId="09BED0C7" w14:textId="77777777">
      <w:pPr>
        <w:pStyle w:val="ListParagraph"/>
        <w:spacing w:after="0" w:line="240" w:lineRule="auto"/>
        <w:rPr>
          <w:rFonts w:ascii="Arial" w:hAnsi="Arial" w:cs="Arial"/>
        </w:rPr>
      </w:pPr>
    </w:p>
    <w:p w:rsidR="00990EBD" w:rsidP="002B4057" w:rsidRDefault="00D1657A" w14:paraId="785C061B" w14:textId="77777777">
      <w:pPr>
        <w:pStyle w:val="ListParagraph"/>
        <w:numPr>
          <w:ilvl w:val="1"/>
          <w:numId w:val="23"/>
        </w:numPr>
        <w:spacing w:after="0" w:line="240" w:lineRule="auto"/>
        <w:ind w:left="1418" w:hanging="709"/>
        <w:jc w:val="both"/>
        <w:rPr>
          <w:rFonts w:ascii="Arial" w:hAnsi="Arial" w:cs="Arial"/>
        </w:rPr>
      </w:pPr>
      <w:r w:rsidRPr="00990EBD">
        <w:rPr>
          <w:rFonts w:ascii="Arial" w:hAnsi="Arial" w:cs="Arial"/>
        </w:rPr>
        <w:t xml:space="preserve">The pharmacy shall dispense the items from the palliative care stock in response to NHS prescriptions presented to the pharmacy in line with the dispensing </w:t>
      </w:r>
      <w:r w:rsidR="00990EBD">
        <w:rPr>
          <w:rFonts w:ascii="Arial" w:hAnsi="Arial" w:cs="Arial"/>
        </w:rPr>
        <w:t xml:space="preserve">service of the NHS </w:t>
      </w:r>
      <w:r w:rsidRPr="00990EBD">
        <w:rPr>
          <w:rFonts w:ascii="Arial" w:hAnsi="Arial" w:cs="Arial"/>
        </w:rPr>
        <w:t>Community Pharmacy Contractual Framework.</w:t>
      </w:r>
    </w:p>
    <w:p w:rsidRPr="00990EBD" w:rsidR="00990EBD" w:rsidP="002B4057" w:rsidRDefault="00990EBD" w14:paraId="7D633344" w14:textId="77777777">
      <w:pPr>
        <w:pStyle w:val="ListParagraph"/>
        <w:spacing w:after="0" w:line="240" w:lineRule="auto"/>
        <w:rPr>
          <w:rFonts w:ascii="Arial" w:hAnsi="Arial" w:cs="Arial"/>
        </w:rPr>
      </w:pPr>
    </w:p>
    <w:p w:rsidRPr="00990EBD" w:rsidR="00084414" w:rsidP="002B4057" w:rsidRDefault="00D1657A" w14:paraId="61B2A279" w14:textId="77777777">
      <w:pPr>
        <w:pStyle w:val="ListParagraph"/>
        <w:numPr>
          <w:ilvl w:val="1"/>
          <w:numId w:val="23"/>
        </w:numPr>
        <w:spacing w:after="0" w:line="240" w:lineRule="auto"/>
        <w:ind w:left="1418" w:hanging="709"/>
        <w:jc w:val="both"/>
        <w:rPr>
          <w:rFonts w:ascii="Arial" w:hAnsi="Arial" w:cs="Arial"/>
        </w:rPr>
      </w:pPr>
      <w:r w:rsidRPr="00990EBD">
        <w:rPr>
          <w:rFonts w:ascii="Arial" w:hAnsi="Arial" w:cs="Arial"/>
        </w:rPr>
        <w:t xml:space="preserve">The pharmacist shall provide information and advice relating to the use of palliative </w:t>
      </w:r>
      <w:r w:rsidRPr="00990EBD" w:rsidR="00992D4A">
        <w:rPr>
          <w:rFonts w:ascii="Arial" w:hAnsi="Arial" w:cs="Arial"/>
        </w:rPr>
        <w:t>care drug</w:t>
      </w:r>
      <w:r w:rsidRPr="00990EBD">
        <w:rPr>
          <w:rFonts w:ascii="Arial" w:hAnsi="Arial" w:cs="Arial"/>
        </w:rPr>
        <w:t xml:space="preserve"> to patients and carers</w:t>
      </w:r>
      <w:r w:rsidR="00A84DFE">
        <w:rPr>
          <w:rFonts w:ascii="Arial" w:hAnsi="Arial" w:cs="Arial"/>
        </w:rPr>
        <w:t>,</w:t>
      </w:r>
      <w:r w:rsidRPr="00990EBD">
        <w:rPr>
          <w:rFonts w:ascii="Arial" w:hAnsi="Arial" w:cs="Arial"/>
        </w:rPr>
        <w:t xml:space="preserve"> where appropriate</w:t>
      </w:r>
      <w:r w:rsidR="00A84DFE">
        <w:rPr>
          <w:rFonts w:ascii="Arial" w:hAnsi="Arial" w:cs="Arial"/>
        </w:rPr>
        <w:t>,</w:t>
      </w:r>
      <w:r w:rsidRPr="00990EBD">
        <w:rPr>
          <w:rFonts w:ascii="Arial" w:hAnsi="Arial" w:cs="Arial"/>
        </w:rPr>
        <w:t xml:space="preserve"> and palliative care drug information on request </w:t>
      </w:r>
      <w:r w:rsidR="002E14D3">
        <w:rPr>
          <w:rFonts w:ascii="Arial" w:hAnsi="Arial" w:cs="Arial"/>
        </w:rPr>
        <w:t>from</w:t>
      </w:r>
      <w:r w:rsidRPr="00990EBD">
        <w:rPr>
          <w:rFonts w:ascii="Arial" w:hAnsi="Arial" w:cs="Arial"/>
        </w:rPr>
        <w:t xml:space="preserve"> heath care professionals involved in the service.</w:t>
      </w:r>
    </w:p>
    <w:p w:rsidRPr="00084414" w:rsidR="00084414" w:rsidP="002B4057" w:rsidRDefault="00084414" w14:paraId="1D0FF605" w14:textId="77777777">
      <w:pPr>
        <w:pStyle w:val="ListParagraph"/>
        <w:spacing w:after="0" w:line="240" w:lineRule="auto"/>
        <w:ind w:left="709"/>
        <w:jc w:val="both"/>
        <w:rPr>
          <w:rFonts w:ascii="Arial" w:hAnsi="Arial" w:cs="Arial"/>
        </w:rPr>
      </w:pPr>
    </w:p>
    <w:p w:rsidRPr="001E1EE1" w:rsidR="00742504" w:rsidP="002B4057" w:rsidRDefault="00FE5D70" w14:paraId="085DCD2D" w14:textId="77777777">
      <w:pPr>
        <w:spacing w:after="0" w:line="240" w:lineRule="auto"/>
        <w:ind w:right="-20"/>
        <w:jc w:val="both"/>
        <w:rPr>
          <w:rFonts w:ascii="Arial" w:hAnsi="Arial" w:eastAsia="Arial" w:cs="Arial"/>
          <w:color w:val="519680"/>
          <w:lang w:val="en-GB"/>
        </w:rPr>
      </w:pPr>
      <w:r w:rsidRPr="001E1EE1">
        <w:rPr>
          <w:rFonts w:ascii="Arial" w:hAnsi="Arial" w:eastAsia="Arial" w:cs="Arial"/>
          <w:b/>
          <w:bCs/>
          <w:color w:val="519680"/>
          <w:lang w:val="en-GB"/>
        </w:rPr>
        <w:t xml:space="preserve">2.  </w:t>
      </w:r>
      <w:r w:rsidR="00904579">
        <w:rPr>
          <w:rFonts w:ascii="Arial" w:hAnsi="Arial" w:eastAsia="Arial" w:cs="Arial"/>
          <w:b/>
          <w:bCs/>
          <w:color w:val="519680"/>
          <w:lang w:val="en-GB"/>
        </w:rPr>
        <w:tab/>
      </w:r>
      <w:r w:rsidRPr="001E1EE1">
        <w:rPr>
          <w:rFonts w:ascii="Arial" w:hAnsi="Arial" w:eastAsia="Arial" w:cs="Arial"/>
          <w:b/>
          <w:bCs/>
          <w:color w:val="519680"/>
          <w:lang w:val="en-GB"/>
        </w:rPr>
        <w:t>Aims and intended service outcomes</w:t>
      </w:r>
    </w:p>
    <w:p w:rsidRPr="001E1EE1" w:rsidR="00742504" w:rsidP="002B4057" w:rsidRDefault="00742504" w14:paraId="1194E309" w14:textId="77777777">
      <w:pPr>
        <w:spacing w:after="0" w:line="240" w:lineRule="auto"/>
        <w:jc w:val="both"/>
        <w:rPr>
          <w:rFonts w:ascii="Arial" w:hAnsi="Arial" w:cs="Arial"/>
          <w:lang w:val="en-GB"/>
        </w:rPr>
      </w:pPr>
    </w:p>
    <w:p w:rsidRPr="001E1EE1" w:rsidR="00D1657A" w:rsidP="051F9344" w:rsidRDefault="00F116D2" w14:paraId="17D67FC7" w14:textId="7A5C3FCE">
      <w:pPr>
        <w:spacing w:after="0" w:line="240" w:lineRule="auto"/>
        <w:ind w:left="1440" w:right="55" w:hanging="736"/>
        <w:jc w:val="both"/>
        <w:rPr>
          <w:rFonts w:ascii="Arial" w:hAnsi="Arial" w:cs="Arial"/>
          <w:lang w:val="en-GB"/>
        </w:rPr>
      </w:pPr>
      <w:r w:rsidRPr="051F9344">
        <w:rPr>
          <w:rFonts w:ascii="Arial" w:hAnsi="Arial" w:eastAsia="Arial" w:cs="Arial"/>
          <w:color w:val="519680"/>
          <w:lang w:val="en-GB"/>
        </w:rPr>
        <w:t>2.1</w:t>
      </w:r>
      <w:r>
        <w:tab/>
      </w:r>
      <w:r w:rsidRPr="051F9344" w:rsidR="001C7571">
        <w:rPr>
          <w:rFonts w:ascii="Arial" w:hAnsi="Arial" w:cs="Arial"/>
          <w:lang w:val="en-GB"/>
        </w:rPr>
        <w:t xml:space="preserve">The aim of the scheme is to provide palliative care patients with good symptom control and maintenance by ensuring that there is an on-demand supply of palliative care drugs available from a network of pharmacies </w:t>
      </w:r>
      <w:r w:rsidRPr="051F9344" w:rsidR="00A515A9">
        <w:rPr>
          <w:rFonts w:ascii="Arial" w:hAnsi="Arial" w:cs="Arial"/>
          <w:lang w:val="en-GB"/>
        </w:rPr>
        <w:t xml:space="preserve">spread geographically </w:t>
      </w:r>
      <w:r w:rsidRPr="051F9344" w:rsidR="001C7571">
        <w:rPr>
          <w:rFonts w:ascii="Arial" w:hAnsi="Arial" w:cs="Arial"/>
          <w:lang w:val="en-GB"/>
        </w:rPr>
        <w:t xml:space="preserve">across </w:t>
      </w:r>
      <w:r w:rsidR="0017022D">
        <w:rPr>
          <w:rFonts w:ascii="Arial" w:hAnsi="Arial" w:eastAsia="Arial" w:cs="Arial"/>
          <w:lang w:val="en-GB"/>
        </w:rPr>
        <w:t>Derby and Derbyshire</w:t>
      </w:r>
      <w:r w:rsidRPr="051F9344" w:rsidR="2F0A7215">
        <w:rPr>
          <w:rFonts w:ascii="Arial" w:hAnsi="Arial" w:eastAsia="Arial" w:cs="Arial"/>
          <w:lang w:val="en-GB"/>
        </w:rPr>
        <w:t xml:space="preserve"> ICB</w:t>
      </w:r>
      <w:r w:rsidRPr="051F9344" w:rsidR="001C7571">
        <w:rPr>
          <w:rFonts w:ascii="Arial" w:hAnsi="Arial" w:cs="Arial"/>
          <w:lang w:val="en-GB"/>
        </w:rPr>
        <w:t xml:space="preserve">.  </w:t>
      </w:r>
    </w:p>
    <w:p w:rsidRPr="001E1EE1" w:rsidR="00375EBB" w:rsidP="002B4057" w:rsidRDefault="00375EBB" w14:paraId="1AF0AEEA" w14:textId="77777777">
      <w:pPr>
        <w:spacing w:after="0" w:line="240" w:lineRule="auto"/>
        <w:ind w:left="709" w:right="55" w:hanging="578"/>
        <w:jc w:val="both"/>
        <w:rPr>
          <w:rFonts w:ascii="Arial" w:hAnsi="Arial" w:eastAsia="Arial" w:cs="Arial"/>
          <w:lang w:val="en-GB"/>
        </w:rPr>
      </w:pPr>
    </w:p>
    <w:p w:rsidRPr="00C057B7" w:rsidR="00742504" w:rsidP="002B4057" w:rsidRDefault="00FE5D70" w14:paraId="1E7314A3" w14:textId="77777777">
      <w:pPr>
        <w:spacing w:after="0" w:line="240" w:lineRule="auto"/>
        <w:ind w:right="-20"/>
        <w:jc w:val="both"/>
        <w:rPr>
          <w:rFonts w:ascii="Arial" w:hAnsi="Arial" w:eastAsia="Arial" w:cs="Arial"/>
          <w:b/>
          <w:bCs/>
          <w:color w:val="519680"/>
          <w:lang w:val="en-GB"/>
        </w:rPr>
      </w:pPr>
      <w:r w:rsidRPr="001E1EE1">
        <w:rPr>
          <w:rFonts w:ascii="Arial" w:hAnsi="Arial" w:eastAsia="Arial" w:cs="Arial"/>
          <w:b/>
          <w:bCs/>
          <w:color w:val="519680"/>
          <w:lang w:val="en-GB"/>
        </w:rPr>
        <w:t xml:space="preserve">3.  </w:t>
      </w:r>
      <w:r w:rsidR="00904579">
        <w:rPr>
          <w:rFonts w:ascii="Arial" w:hAnsi="Arial" w:eastAsia="Arial" w:cs="Arial"/>
          <w:b/>
          <w:bCs/>
          <w:color w:val="519680"/>
          <w:lang w:val="en-GB"/>
        </w:rPr>
        <w:tab/>
      </w:r>
      <w:r w:rsidR="00904579">
        <w:rPr>
          <w:rFonts w:ascii="Arial" w:hAnsi="Arial" w:eastAsia="Arial" w:cs="Arial"/>
          <w:b/>
          <w:bCs/>
          <w:color w:val="519680"/>
          <w:lang w:val="en-GB"/>
        </w:rPr>
        <w:t>S</w:t>
      </w:r>
      <w:r w:rsidRPr="001E1EE1">
        <w:rPr>
          <w:rFonts w:ascii="Arial" w:hAnsi="Arial" w:eastAsia="Arial" w:cs="Arial"/>
          <w:b/>
          <w:bCs/>
          <w:color w:val="519680"/>
          <w:lang w:val="en-GB"/>
        </w:rPr>
        <w:t>ervice outline</w:t>
      </w:r>
      <w:r w:rsidR="00C057B7">
        <w:rPr>
          <w:rFonts w:ascii="Arial" w:hAnsi="Arial" w:eastAsia="Arial" w:cs="Arial"/>
          <w:b/>
          <w:bCs/>
          <w:color w:val="519680"/>
          <w:lang w:val="en-GB"/>
        </w:rPr>
        <w:t xml:space="preserve"> </w:t>
      </w:r>
    </w:p>
    <w:p w:rsidRPr="001E1EE1" w:rsidR="00751175" w:rsidP="002B4057" w:rsidRDefault="00751175" w14:paraId="3FEB6B96" w14:textId="77777777">
      <w:pPr>
        <w:spacing w:after="0" w:line="240" w:lineRule="auto"/>
        <w:ind w:left="100" w:right="-20"/>
        <w:jc w:val="both"/>
        <w:rPr>
          <w:rFonts w:ascii="Arial" w:hAnsi="Arial" w:eastAsia="Arial" w:cs="Arial"/>
          <w:color w:val="519680"/>
          <w:lang w:val="en-GB"/>
        </w:rPr>
      </w:pPr>
    </w:p>
    <w:p w:rsidR="00992D4A" w:rsidP="002B4057" w:rsidRDefault="009A7667" w14:paraId="458B2013" w14:textId="4CB2D094">
      <w:pPr>
        <w:spacing w:after="0" w:line="240" w:lineRule="auto"/>
        <w:ind w:left="1141" w:hanging="436"/>
        <w:jc w:val="both"/>
        <w:rPr>
          <w:rFonts w:ascii="Arial" w:hAnsi="Arial" w:cs="Arial"/>
        </w:rPr>
      </w:pPr>
      <w:r w:rsidRPr="001E1EE1">
        <w:rPr>
          <w:rFonts w:ascii="Arial" w:hAnsi="Arial" w:cs="Arial"/>
        </w:rPr>
        <w:t xml:space="preserve">The </w:t>
      </w:r>
      <w:r w:rsidR="00A515A9">
        <w:rPr>
          <w:rFonts w:ascii="Arial" w:hAnsi="Arial" w:cs="Arial"/>
        </w:rPr>
        <w:t xml:space="preserve">pharmacy </w:t>
      </w:r>
      <w:r w:rsidR="00B56741">
        <w:rPr>
          <w:rFonts w:ascii="Arial" w:hAnsi="Arial" w:cs="Arial"/>
        </w:rPr>
        <w:t xml:space="preserve">contractor </w:t>
      </w:r>
      <w:r w:rsidRPr="001E1EE1" w:rsidR="00B56741">
        <w:rPr>
          <w:rFonts w:ascii="Arial" w:hAnsi="Arial" w:cs="Arial"/>
        </w:rPr>
        <w:t>will</w:t>
      </w:r>
      <w:r w:rsidRPr="001E1EE1">
        <w:rPr>
          <w:rFonts w:ascii="Arial" w:hAnsi="Arial" w:cs="Arial"/>
        </w:rPr>
        <w:t>:</w:t>
      </w:r>
    </w:p>
    <w:p w:rsidR="00992D4A" w:rsidP="002B4057" w:rsidRDefault="00992D4A" w14:paraId="055A56CB" w14:textId="77777777">
      <w:pPr>
        <w:spacing w:after="0" w:line="240" w:lineRule="auto"/>
        <w:ind w:left="720" w:hanging="436"/>
        <w:jc w:val="both"/>
        <w:rPr>
          <w:rFonts w:ascii="Arial" w:hAnsi="Arial" w:cs="Arial"/>
          <w:bCs/>
        </w:rPr>
      </w:pPr>
    </w:p>
    <w:p w:rsidRPr="00990EBD" w:rsidR="00990EBD" w:rsidP="002B4057" w:rsidRDefault="00C057B7" w14:paraId="75C04DB5" w14:textId="77777777">
      <w:pPr>
        <w:spacing w:after="0" w:line="240" w:lineRule="auto"/>
        <w:ind w:left="1440" w:hanging="731"/>
        <w:jc w:val="both"/>
        <w:rPr>
          <w:rFonts w:ascii="Arial" w:hAnsi="Arial" w:cs="Arial"/>
          <w:bCs/>
        </w:rPr>
      </w:pPr>
      <w:r w:rsidRPr="00C057B7">
        <w:rPr>
          <w:rFonts w:ascii="Arial" w:hAnsi="Arial" w:eastAsia="Arial" w:cs="Arial"/>
          <w:bCs/>
          <w:color w:val="519680"/>
          <w:lang w:val="en-GB"/>
        </w:rPr>
        <w:t>3.1</w:t>
      </w:r>
      <w:r w:rsidR="00375EBB">
        <w:rPr>
          <w:rFonts w:ascii="Arial" w:hAnsi="Arial" w:cs="Arial"/>
          <w:bCs/>
        </w:rPr>
        <w:tab/>
      </w:r>
      <w:r w:rsidRPr="001E1EE1" w:rsidR="0014411F">
        <w:rPr>
          <w:rFonts w:ascii="Arial" w:hAnsi="Arial" w:cs="Arial"/>
          <w:bCs/>
        </w:rPr>
        <w:t>Ens</w:t>
      </w:r>
      <w:r w:rsidRPr="001E1EE1" w:rsidR="00DB2282">
        <w:rPr>
          <w:rFonts w:ascii="Arial" w:hAnsi="Arial" w:cs="Arial"/>
          <w:bCs/>
        </w:rPr>
        <w:t>u</w:t>
      </w:r>
      <w:r w:rsidRPr="001E1EE1" w:rsidR="0014411F">
        <w:rPr>
          <w:rFonts w:ascii="Arial" w:hAnsi="Arial" w:cs="Arial"/>
          <w:bCs/>
        </w:rPr>
        <w:t>r</w:t>
      </w:r>
      <w:r w:rsidRPr="001E1EE1" w:rsidR="00DB2282">
        <w:rPr>
          <w:rFonts w:ascii="Arial" w:hAnsi="Arial" w:cs="Arial"/>
          <w:bCs/>
        </w:rPr>
        <w:t xml:space="preserve">e </w:t>
      </w:r>
      <w:r w:rsidRPr="001E1EE1" w:rsidR="00D1657A">
        <w:rPr>
          <w:rFonts w:ascii="Arial" w:hAnsi="Arial" w:cs="Arial"/>
          <w:bCs/>
        </w:rPr>
        <w:t xml:space="preserve">that </w:t>
      </w:r>
      <w:r w:rsidR="00A84DFE">
        <w:rPr>
          <w:rFonts w:ascii="Arial" w:hAnsi="Arial" w:cs="Arial"/>
          <w:bCs/>
        </w:rPr>
        <w:t>as many</w:t>
      </w:r>
      <w:r w:rsidRPr="001E1EE1" w:rsidR="00D1657A">
        <w:rPr>
          <w:rFonts w:ascii="Arial" w:hAnsi="Arial" w:cs="Arial"/>
          <w:bCs/>
        </w:rPr>
        <w:t xml:space="preserve"> pharmacists as possible, including locum pharmacists, employed to work in the pharmacy are aware of the service.</w:t>
      </w:r>
    </w:p>
    <w:p w:rsidRPr="002A2A8E" w:rsidR="002A2A8E" w:rsidP="002B4057" w:rsidRDefault="002A2A8E" w14:paraId="6D722026" w14:textId="77777777">
      <w:pPr>
        <w:spacing w:after="0" w:line="240" w:lineRule="auto"/>
        <w:ind w:left="705" w:hanging="421"/>
        <w:jc w:val="both"/>
        <w:rPr>
          <w:rFonts w:ascii="Arial" w:hAnsi="Arial" w:cs="Arial"/>
        </w:rPr>
      </w:pPr>
    </w:p>
    <w:p w:rsidR="00990EBD" w:rsidP="002B4057" w:rsidRDefault="00C057B7" w14:paraId="4E483456" w14:textId="02F88C25">
      <w:pPr>
        <w:tabs>
          <w:tab w:val="left" w:pos="709"/>
        </w:tabs>
        <w:autoSpaceDE w:val="0"/>
        <w:autoSpaceDN w:val="0"/>
        <w:adjustRightInd w:val="0"/>
        <w:spacing w:after="0" w:line="240" w:lineRule="auto"/>
        <w:ind w:left="1440" w:hanging="731"/>
        <w:jc w:val="both"/>
        <w:rPr>
          <w:rFonts w:ascii="Arial" w:hAnsi="Arial" w:cs="Arial"/>
        </w:rPr>
      </w:pPr>
      <w:r w:rsidRPr="00C057B7">
        <w:rPr>
          <w:rFonts w:ascii="Arial" w:hAnsi="Arial" w:eastAsia="Arial" w:cs="Arial"/>
          <w:bCs/>
          <w:color w:val="519680"/>
          <w:lang w:val="en-GB"/>
        </w:rPr>
        <w:t>3.</w:t>
      </w:r>
      <w:r w:rsidR="006E3E25">
        <w:rPr>
          <w:rFonts w:ascii="Arial" w:hAnsi="Arial" w:eastAsia="Arial" w:cs="Arial"/>
          <w:bCs/>
          <w:color w:val="519680"/>
          <w:lang w:val="en-GB"/>
        </w:rPr>
        <w:t>2</w:t>
      </w:r>
      <w:r w:rsidRPr="001E1EE1" w:rsidR="00D1657A">
        <w:rPr>
          <w:rFonts w:ascii="Arial" w:hAnsi="Arial" w:cs="Arial"/>
          <w:bCs/>
        </w:rPr>
        <w:tab/>
      </w:r>
      <w:r w:rsidRPr="001E1EE1" w:rsidR="00D1657A">
        <w:rPr>
          <w:rFonts w:ascii="Arial" w:hAnsi="Arial" w:cs="Arial"/>
        </w:rPr>
        <w:t xml:space="preserve">In circumstances where the pharmacy is unable to supply the item(s) on demand, </w:t>
      </w:r>
      <w:r w:rsidRPr="001E1EE1" w:rsidR="00375EBB">
        <w:rPr>
          <w:rFonts w:ascii="Arial" w:hAnsi="Arial" w:cs="Arial"/>
        </w:rPr>
        <w:t>direct</w:t>
      </w:r>
      <w:r w:rsidRPr="001E1EE1" w:rsidR="00D1657A">
        <w:rPr>
          <w:rFonts w:ascii="Arial" w:hAnsi="Arial" w:cs="Arial"/>
        </w:rPr>
        <w:t xml:space="preserve">/signpost the patient, carer or health professional to the nearest pharmacy provider of the palliative care </w:t>
      </w:r>
      <w:r w:rsidR="00904579">
        <w:rPr>
          <w:rFonts w:ascii="Arial" w:hAnsi="Arial" w:cs="Arial"/>
        </w:rPr>
        <w:t xml:space="preserve">drugs </w:t>
      </w:r>
      <w:r w:rsidRPr="001E1EE1" w:rsidR="00D1657A">
        <w:rPr>
          <w:rFonts w:ascii="Arial" w:hAnsi="Arial" w:cs="Arial"/>
        </w:rPr>
        <w:t>stockist scheme, checking first tha</w:t>
      </w:r>
      <w:r w:rsidR="00990EBD">
        <w:rPr>
          <w:rFonts w:ascii="Arial" w:hAnsi="Arial" w:cs="Arial"/>
        </w:rPr>
        <w:t xml:space="preserve">t they have the supply in </w:t>
      </w:r>
      <w:proofErr w:type="gramStart"/>
      <w:r w:rsidR="00990EBD">
        <w:rPr>
          <w:rFonts w:ascii="Arial" w:hAnsi="Arial" w:cs="Arial"/>
        </w:rPr>
        <w:t>stock</w:t>
      </w:r>
      <w:proofErr w:type="gramEnd"/>
    </w:p>
    <w:p w:rsidR="00B56741" w:rsidP="002B4057" w:rsidRDefault="00B56741" w14:paraId="14251AC5" w14:textId="77777777">
      <w:pPr>
        <w:tabs>
          <w:tab w:val="left" w:pos="709"/>
        </w:tabs>
        <w:autoSpaceDE w:val="0"/>
        <w:autoSpaceDN w:val="0"/>
        <w:adjustRightInd w:val="0"/>
        <w:spacing w:after="0" w:line="240" w:lineRule="auto"/>
        <w:ind w:left="1440" w:hanging="731"/>
        <w:jc w:val="both"/>
        <w:rPr>
          <w:rFonts w:ascii="Arial" w:hAnsi="Arial" w:cs="Arial"/>
        </w:rPr>
      </w:pPr>
    </w:p>
    <w:p w:rsidR="00D1657A" w:rsidP="002B4057" w:rsidRDefault="00990EBD" w14:paraId="430C9BB0" w14:textId="6E80BB4D">
      <w:pPr>
        <w:tabs>
          <w:tab w:val="left" w:pos="709"/>
        </w:tabs>
        <w:autoSpaceDE w:val="0"/>
        <w:autoSpaceDN w:val="0"/>
        <w:adjustRightInd w:val="0"/>
        <w:spacing w:after="0" w:line="240" w:lineRule="auto"/>
        <w:ind w:left="1440" w:hanging="731"/>
        <w:jc w:val="both"/>
        <w:rPr>
          <w:rFonts w:ascii="Arial" w:hAnsi="Arial" w:cs="Arial"/>
        </w:rPr>
      </w:pPr>
      <w:r w:rsidRPr="00C057B7">
        <w:rPr>
          <w:rFonts w:ascii="Arial" w:hAnsi="Arial" w:eastAsia="Arial" w:cs="Arial"/>
          <w:bCs/>
          <w:color w:val="519680"/>
          <w:lang w:val="en-GB"/>
        </w:rPr>
        <w:t>3.</w:t>
      </w:r>
      <w:r>
        <w:rPr>
          <w:rFonts w:ascii="Arial" w:hAnsi="Arial" w:eastAsia="Arial" w:cs="Arial"/>
          <w:bCs/>
          <w:color w:val="519680"/>
          <w:lang w:val="en-GB"/>
        </w:rPr>
        <w:t>3</w:t>
      </w:r>
      <w:r>
        <w:rPr>
          <w:rFonts w:ascii="Arial" w:hAnsi="Arial" w:eastAsia="Arial" w:cs="Arial"/>
          <w:bCs/>
          <w:color w:val="519680"/>
          <w:lang w:val="en-GB"/>
        </w:rPr>
        <w:tab/>
      </w:r>
      <w:r w:rsidR="00C95548">
        <w:rPr>
          <w:rFonts w:ascii="Arial" w:hAnsi="Arial" w:cs="Arial"/>
        </w:rPr>
        <w:t>E</w:t>
      </w:r>
      <w:r w:rsidRPr="006E3E25" w:rsidR="00D1657A">
        <w:rPr>
          <w:rFonts w:ascii="Arial" w:hAnsi="Arial" w:cs="Arial"/>
        </w:rPr>
        <w:t xml:space="preserve">nsure that pharmacists and staff involved in the </w:t>
      </w:r>
      <w:r w:rsidRPr="006E3E25" w:rsidR="00992D4A">
        <w:rPr>
          <w:rFonts w:ascii="Arial" w:hAnsi="Arial" w:cs="Arial"/>
        </w:rPr>
        <w:t xml:space="preserve">provision </w:t>
      </w:r>
      <w:r w:rsidRPr="006E3E25" w:rsidR="00D1657A">
        <w:rPr>
          <w:rFonts w:ascii="Arial" w:hAnsi="Arial" w:cs="Arial"/>
        </w:rPr>
        <w:t xml:space="preserve">of the service are aware of and operate within local procedures and guidelines.  The pharmacy contractor shall also ensure that </w:t>
      </w:r>
      <w:r w:rsidR="00904579">
        <w:rPr>
          <w:rFonts w:ascii="Arial" w:hAnsi="Arial" w:cs="Arial"/>
        </w:rPr>
        <w:t>documentation</w:t>
      </w:r>
      <w:r w:rsidRPr="006E3E25" w:rsidR="00D1657A">
        <w:rPr>
          <w:rFonts w:ascii="Arial" w:hAnsi="Arial" w:cs="Arial"/>
        </w:rPr>
        <w:t xml:space="preserve"> relating to the service, local procedures and guidelines issued by the commissioner are easily accessible in the pharmacy.  </w:t>
      </w:r>
    </w:p>
    <w:p w:rsidRPr="006E3E25" w:rsidR="00B56741" w:rsidP="002B4057" w:rsidRDefault="00B56741" w14:paraId="5B9E719B" w14:textId="77777777">
      <w:pPr>
        <w:tabs>
          <w:tab w:val="left" w:pos="709"/>
        </w:tabs>
        <w:autoSpaceDE w:val="0"/>
        <w:autoSpaceDN w:val="0"/>
        <w:adjustRightInd w:val="0"/>
        <w:spacing w:after="0" w:line="240" w:lineRule="auto"/>
        <w:ind w:left="1440" w:hanging="731"/>
        <w:jc w:val="both"/>
        <w:rPr>
          <w:rFonts w:ascii="Arial" w:hAnsi="Arial" w:cs="Arial"/>
        </w:rPr>
      </w:pPr>
    </w:p>
    <w:p w:rsidRPr="001E1EE1" w:rsidR="00742504" w:rsidP="002B4057" w:rsidRDefault="00751175" w14:paraId="55BD7D9C" w14:textId="77777777">
      <w:pPr>
        <w:spacing w:after="0" w:line="240" w:lineRule="auto"/>
        <w:ind w:left="100" w:right="-20"/>
        <w:jc w:val="both"/>
        <w:rPr>
          <w:rFonts w:ascii="Arial" w:hAnsi="Arial" w:eastAsia="Arial" w:cs="Arial"/>
          <w:b/>
          <w:bCs/>
          <w:color w:val="519680"/>
          <w:lang w:val="en-GB"/>
        </w:rPr>
      </w:pPr>
      <w:r w:rsidRPr="001E1EE1">
        <w:rPr>
          <w:rFonts w:ascii="Arial" w:hAnsi="Arial" w:eastAsia="Arial" w:cs="Arial"/>
          <w:b/>
          <w:bCs/>
          <w:color w:val="519680"/>
          <w:lang w:val="en-GB"/>
        </w:rPr>
        <w:t>4</w:t>
      </w:r>
      <w:r w:rsidRPr="001E1EE1" w:rsidR="00FE5D70">
        <w:rPr>
          <w:rFonts w:ascii="Arial" w:hAnsi="Arial" w:eastAsia="Arial" w:cs="Arial"/>
          <w:b/>
          <w:bCs/>
          <w:color w:val="519680"/>
          <w:lang w:val="en-GB"/>
        </w:rPr>
        <w:t xml:space="preserve">.  </w:t>
      </w:r>
      <w:r w:rsidR="00904579">
        <w:rPr>
          <w:rFonts w:ascii="Arial" w:hAnsi="Arial" w:eastAsia="Arial" w:cs="Arial"/>
          <w:b/>
          <w:bCs/>
          <w:color w:val="519680"/>
          <w:lang w:val="en-GB"/>
        </w:rPr>
        <w:tab/>
      </w:r>
      <w:r w:rsidRPr="001E1EE1" w:rsidR="00FE5D70">
        <w:rPr>
          <w:rFonts w:ascii="Arial" w:hAnsi="Arial" w:eastAsia="Arial" w:cs="Arial"/>
          <w:b/>
          <w:bCs/>
          <w:color w:val="519680"/>
          <w:lang w:val="en-GB"/>
        </w:rPr>
        <w:t xml:space="preserve">Training and Premises </w:t>
      </w:r>
      <w:r w:rsidRPr="00C057B7" w:rsidR="00FE5D70">
        <w:rPr>
          <w:rFonts w:ascii="Arial" w:hAnsi="Arial" w:eastAsia="Arial" w:cs="Arial"/>
          <w:b/>
          <w:bCs/>
          <w:color w:val="519680"/>
          <w:lang w:val="en-GB"/>
        </w:rPr>
        <w:t>Requirements</w:t>
      </w:r>
    </w:p>
    <w:p w:rsidRPr="001E1EE1" w:rsidR="005C37BA" w:rsidP="002B4057" w:rsidRDefault="005C37BA" w14:paraId="6188BF3C" w14:textId="77777777">
      <w:pPr>
        <w:spacing w:after="0" w:line="240" w:lineRule="auto"/>
        <w:ind w:left="100" w:right="-20"/>
        <w:jc w:val="both"/>
        <w:rPr>
          <w:rFonts w:ascii="Arial" w:hAnsi="Arial" w:eastAsia="Arial" w:cs="Arial"/>
          <w:color w:val="519680"/>
          <w:lang w:val="en-GB"/>
        </w:rPr>
      </w:pPr>
    </w:p>
    <w:p w:rsidRPr="001E1EE1" w:rsidR="005C37BA" w:rsidP="002B4057" w:rsidRDefault="005C37BA" w14:paraId="561D3A69" w14:textId="77777777">
      <w:pPr>
        <w:spacing w:after="0" w:line="240" w:lineRule="auto"/>
        <w:ind w:left="1440" w:right="56" w:hanging="731"/>
        <w:jc w:val="both"/>
        <w:rPr>
          <w:rFonts w:ascii="Arial" w:hAnsi="Arial" w:eastAsia="Arial" w:cs="Arial"/>
          <w:lang w:val="en-GB"/>
        </w:rPr>
      </w:pPr>
      <w:r w:rsidRPr="001E1EE1">
        <w:rPr>
          <w:rFonts w:ascii="Arial" w:hAnsi="Arial" w:eastAsia="Arial" w:cs="Arial"/>
          <w:color w:val="519680"/>
          <w:lang w:val="en-GB"/>
        </w:rPr>
        <w:t>4.1</w:t>
      </w:r>
      <w:r w:rsidRPr="001E1EE1">
        <w:rPr>
          <w:rFonts w:ascii="Arial" w:hAnsi="Arial" w:eastAsia="Arial" w:cs="Arial"/>
          <w:lang w:val="en-GB"/>
        </w:rPr>
        <w:tab/>
      </w:r>
      <w:r w:rsidRPr="001E1EE1" w:rsidR="00FE5D70">
        <w:rPr>
          <w:rFonts w:ascii="Arial" w:hAnsi="Arial" w:eastAsia="Arial" w:cs="Arial"/>
          <w:lang w:val="en-GB"/>
        </w:rPr>
        <w:t xml:space="preserve">The pharmacy contractor has a duty to ensure that pharmacists involved in the provision of the </w:t>
      </w:r>
      <w:r w:rsidR="005C45B2">
        <w:rPr>
          <w:rFonts w:ascii="Arial" w:hAnsi="Arial" w:eastAsia="Arial" w:cs="Arial"/>
          <w:lang w:val="en-GB"/>
        </w:rPr>
        <w:t>scheme</w:t>
      </w:r>
      <w:r w:rsidRPr="001E1EE1" w:rsidR="005C45B2">
        <w:rPr>
          <w:rFonts w:ascii="Arial" w:hAnsi="Arial" w:eastAsia="Arial" w:cs="Arial"/>
          <w:lang w:val="en-GB"/>
        </w:rPr>
        <w:t xml:space="preserve"> </w:t>
      </w:r>
      <w:r w:rsidRPr="001E1EE1" w:rsidR="00FE5D70">
        <w:rPr>
          <w:rFonts w:ascii="Arial" w:hAnsi="Arial" w:eastAsia="Arial" w:cs="Arial"/>
          <w:lang w:val="en-GB"/>
        </w:rPr>
        <w:t xml:space="preserve">have relevant knowledge and are appropriately trained in the operation of the </w:t>
      </w:r>
      <w:r w:rsidR="005C45B2">
        <w:rPr>
          <w:rFonts w:ascii="Arial" w:hAnsi="Arial" w:eastAsia="Arial" w:cs="Arial"/>
          <w:lang w:val="en-GB"/>
        </w:rPr>
        <w:t>scheme</w:t>
      </w:r>
      <w:r w:rsidRPr="001E1EE1" w:rsidR="00FE5D70">
        <w:rPr>
          <w:rFonts w:ascii="Arial" w:hAnsi="Arial" w:eastAsia="Arial" w:cs="Arial"/>
          <w:lang w:val="en-GB"/>
        </w:rPr>
        <w:t xml:space="preserve">. </w:t>
      </w:r>
    </w:p>
    <w:p w:rsidR="00742504" w:rsidP="002B4057" w:rsidRDefault="00742504" w14:paraId="3A56B146" w14:textId="77777777">
      <w:pPr>
        <w:spacing w:after="0" w:line="240" w:lineRule="auto"/>
        <w:jc w:val="both"/>
        <w:rPr>
          <w:rFonts w:ascii="Arial" w:hAnsi="Arial" w:cs="Arial"/>
          <w:lang w:val="en-GB"/>
        </w:rPr>
      </w:pPr>
    </w:p>
    <w:p w:rsidR="00742504" w:rsidP="002B4057" w:rsidRDefault="005C37BA" w14:paraId="2ADBB02F" w14:textId="77777777">
      <w:pPr>
        <w:spacing w:after="0" w:line="240" w:lineRule="auto"/>
        <w:ind w:left="100" w:right="-20"/>
        <w:jc w:val="both"/>
        <w:rPr>
          <w:rFonts w:ascii="Arial" w:hAnsi="Arial" w:eastAsia="Arial" w:cs="Arial"/>
          <w:b/>
          <w:bCs/>
          <w:color w:val="519680"/>
          <w:lang w:val="en-GB"/>
        </w:rPr>
      </w:pPr>
      <w:r w:rsidRPr="001E1EE1">
        <w:rPr>
          <w:rFonts w:ascii="Arial" w:hAnsi="Arial" w:eastAsia="Arial" w:cs="Arial"/>
          <w:b/>
          <w:bCs/>
          <w:color w:val="519680"/>
          <w:lang w:val="en-GB"/>
        </w:rPr>
        <w:t>5</w:t>
      </w:r>
      <w:r w:rsidRPr="001E1EE1" w:rsidR="00FE5D70">
        <w:rPr>
          <w:rFonts w:ascii="Arial" w:hAnsi="Arial" w:eastAsia="Arial" w:cs="Arial"/>
          <w:b/>
          <w:bCs/>
          <w:color w:val="519680"/>
          <w:lang w:val="en-GB"/>
        </w:rPr>
        <w:t xml:space="preserve">.  </w:t>
      </w:r>
      <w:r w:rsidR="00904579">
        <w:rPr>
          <w:rFonts w:ascii="Arial" w:hAnsi="Arial" w:eastAsia="Arial" w:cs="Arial"/>
          <w:b/>
          <w:bCs/>
          <w:color w:val="519680"/>
          <w:lang w:val="en-GB"/>
        </w:rPr>
        <w:tab/>
      </w:r>
      <w:r w:rsidRPr="001E1EE1" w:rsidR="00FE5D70">
        <w:rPr>
          <w:rFonts w:ascii="Arial" w:hAnsi="Arial" w:eastAsia="Arial" w:cs="Arial"/>
          <w:b/>
          <w:bCs/>
          <w:color w:val="519680"/>
          <w:lang w:val="en-GB"/>
        </w:rPr>
        <w:t>Service availability</w:t>
      </w:r>
    </w:p>
    <w:p w:rsidR="00C057B7" w:rsidP="002B4057" w:rsidRDefault="00C057B7" w14:paraId="4902C82D" w14:textId="77777777">
      <w:pPr>
        <w:spacing w:after="0" w:line="240" w:lineRule="auto"/>
        <w:ind w:left="100" w:right="-20"/>
        <w:jc w:val="both"/>
        <w:rPr>
          <w:rFonts w:ascii="Arial" w:hAnsi="Arial" w:eastAsia="Arial" w:cs="Arial"/>
          <w:b/>
          <w:bCs/>
          <w:color w:val="519680"/>
          <w:lang w:val="en-GB"/>
        </w:rPr>
      </w:pPr>
    </w:p>
    <w:p w:rsidR="003B2632" w:rsidP="002B4057" w:rsidRDefault="00C057B7" w14:paraId="0AC63CAB" w14:textId="77777777">
      <w:pPr>
        <w:spacing w:after="0" w:line="240" w:lineRule="auto"/>
        <w:ind w:left="1440" w:right="-20" w:hanging="731"/>
        <w:jc w:val="both"/>
        <w:rPr>
          <w:rFonts w:ascii="Arial" w:hAnsi="Arial" w:eastAsia="Arial" w:cs="Arial"/>
          <w:lang w:val="en-GB"/>
        </w:rPr>
      </w:pPr>
      <w:r w:rsidRPr="00C057B7">
        <w:rPr>
          <w:rFonts w:ascii="Arial" w:hAnsi="Arial" w:eastAsia="Arial" w:cs="Arial"/>
          <w:bCs/>
          <w:color w:val="519680"/>
          <w:lang w:val="en-GB"/>
        </w:rPr>
        <w:t>5.1</w:t>
      </w:r>
      <w:r w:rsidRPr="00C057B7">
        <w:rPr>
          <w:rFonts w:ascii="Arial" w:hAnsi="Arial" w:eastAsia="Arial" w:cs="Arial"/>
          <w:bCs/>
          <w:color w:val="519680"/>
          <w:lang w:val="en-GB"/>
        </w:rPr>
        <w:tab/>
      </w:r>
      <w:r w:rsidRPr="001E1EE1" w:rsidR="003B2632">
        <w:rPr>
          <w:rFonts w:ascii="Arial" w:hAnsi="Arial" w:eastAsia="Arial" w:cs="Arial"/>
          <w:lang w:val="en-GB"/>
        </w:rPr>
        <w:t xml:space="preserve">This </w:t>
      </w:r>
      <w:r w:rsidR="005C45B2">
        <w:rPr>
          <w:rFonts w:ascii="Arial" w:hAnsi="Arial" w:eastAsia="Arial" w:cs="Arial"/>
          <w:lang w:val="en-GB"/>
        </w:rPr>
        <w:t>scheme</w:t>
      </w:r>
      <w:r w:rsidRPr="001E1EE1" w:rsidR="005C45B2">
        <w:rPr>
          <w:rFonts w:ascii="Arial" w:hAnsi="Arial" w:eastAsia="Arial" w:cs="Arial"/>
          <w:lang w:val="en-GB"/>
        </w:rPr>
        <w:t xml:space="preserve"> </w:t>
      </w:r>
      <w:r w:rsidRPr="001E1EE1" w:rsidR="00D1657A">
        <w:rPr>
          <w:rFonts w:ascii="Arial" w:hAnsi="Arial" w:eastAsia="Arial" w:cs="Arial"/>
          <w:lang w:val="en-GB"/>
        </w:rPr>
        <w:t xml:space="preserve">will be available during the </w:t>
      </w:r>
      <w:r w:rsidR="0010760A">
        <w:rPr>
          <w:rFonts w:ascii="Arial" w:hAnsi="Arial" w:eastAsia="Arial" w:cs="Arial"/>
          <w:lang w:val="en-GB"/>
        </w:rPr>
        <w:t xml:space="preserve">full </w:t>
      </w:r>
      <w:r w:rsidRPr="001E1EE1" w:rsidR="00D1657A">
        <w:rPr>
          <w:rFonts w:ascii="Arial" w:hAnsi="Arial" w:eastAsia="Arial" w:cs="Arial"/>
          <w:lang w:val="en-GB"/>
        </w:rPr>
        <w:t>opening hours of the community pharmacy.</w:t>
      </w:r>
    </w:p>
    <w:p w:rsidR="0099354D" w:rsidP="002B4057" w:rsidRDefault="0099354D" w14:paraId="2CE6092D" w14:textId="77777777">
      <w:pPr>
        <w:spacing w:after="0" w:line="240" w:lineRule="auto"/>
        <w:ind w:left="1440" w:right="-20" w:hanging="731"/>
        <w:jc w:val="both"/>
        <w:rPr>
          <w:rFonts w:ascii="Arial" w:hAnsi="Arial" w:eastAsia="Arial" w:cs="Arial"/>
          <w:lang w:val="en-GB"/>
        </w:rPr>
      </w:pPr>
    </w:p>
    <w:p w:rsidR="0099354D" w:rsidP="002B4057" w:rsidRDefault="0099354D" w14:paraId="20FC860D" w14:textId="77777777">
      <w:pPr>
        <w:spacing w:after="0" w:line="240" w:lineRule="auto"/>
        <w:ind w:left="1440" w:right="-20" w:hanging="731"/>
        <w:jc w:val="both"/>
        <w:rPr>
          <w:rFonts w:ascii="Arial" w:hAnsi="Arial" w:eastAsia="Arial" w:cs="Arial"/>
          <w:lang w:val="en-GB"/>
        </w:rPr>
      </w:pPr>
    </w:p>
    <w:p w:rsidR="0099354D" w:rsidP="002B4057" w:rsidRDefault="0099354D" w14:paraId="6BE4B2B2" w14:textId="77777777">
      <w:pPr>
        <w:spacing w:after="0" w:line="240" w:lineRule="auto"/>
        <w:ind w:left="1440" w:right="-20" w:hanging="731"/>
        <w:jc w:val="both"/>
        <w:rPr>
          <w:rFonts w:ascii="Arial" w:hAnsi="Arial" w:eastAsia="Arial" w:cs="Arial"/>
          <w:lang w:val="en-GB"/>
        </w:rPr>
      </w:pPr>
    </w:p>
    <w:p w:rsidR="0099354D" w:rsidP="002B4057" w:rsidRDefault="0099354D" w14:paraId="36B4E46F" w14:textId="77777777">
      <w:pPr>
        <w:spacing w:after="0" w:line="240" w:lineRule="auto"/>
        <w:ind w:left="1440" w:right="-20" w:hanging="731"/>
        <w:jc w:val="both"/>
        <w:rPr>
          <w:rFonts w:ascii="Arial" w:hAnsi="Arial" w:eastAsia="Arial" w:cs="Arial"/>
          <w:lang w:val="en-GB"/>
        </w:rPr>
      </w:pPr>
    </w:p>
    <w:p w:rsidR="0099354D" w:rsidP="002B4057" w:rsidRDefault="0099354D" w14:paraId="6E9DEEAE" w14:textId="77777777">
      <w:pPr>
        <w:spacing w:after="0" w:line="240" w:lineRule="auto"/>
        <w:ind w:left="1440" w:right="-20" w:hanging="731"/>
        <w:jc w:val="both"/>
        <w:rPr>
          <w:rFonts w:ascii="Arial" w:hAnsi="Arial" w:eastAsia="Arial" w:cs="Arial"/>
          <w:lang w:val="en-GB"/>
        </w:rPr>
      </w:pPr>
    </w:p>
    <w:p w:rsidR="0099354D" w:rsidP="002B4057" w:rsidRDefault="0099354D" w14:paraId="49FBD780" w14:textId="77777777">
      <w:pPr>
        <w:spacing w:after="0" w:line="240" w:lineRule="auto"/>
        <w:ind w:left="1440" w:right="-20" w:hanging="731"/>
        <w:jc w:val="both"/>
        <w:rPr>
          <w:rFonts w:ascii="Arial" w:hAnsi="Arial" w:eastAsia="Arial" w:cs="Arial"/>
          <w:lang w:val="en-GB"/>
        </w:rPr>
      </w:pPr>
    </w:p>
    <w:p w:rsidRPr="00C057B7" w:rsidR="00B07543" w:rsidP="002B4057" w:rsidRDefault="00B07543" w14:paraId="7212292F" w14:textId="6BCFBB91">
      <w:pPr>
        <w:spacing w:after="0" w:line="240" w:lineRule="auto"/>
        <w:ind w:left="1440" w:right="-20" w:hanging="731"/>
        <w:jc w:val="both"/>
        <w:rPr>
          <w:rFonts w:ascii="Arial" w:hAnsi="Arial" w:eastAsia="Arial" w:cs="Arial"/>
          <w:color w:val="519680"/>
          <w:lang w:val="en-GB"/>
        </w:rPr>
      </w:pPr>
    </w:p>
    <w:p w:rsidRPr="001E1EE1" w:rsidR="00C057B7" w:rsidP="002B4057" w:rsidRDefault="00C057B7" w14:paraId="16803B49" w14:textId="77777777">
      <w:pPr>
        <w:spacing w:after="0" w:line="240" w:lineRule="auto"/>
        <w:jc w:val="both"/>
        <w:rPr>
          <w:rFonts w:ascii="Arial" w:hAnsi="Arial" w:cs="Arial"/>
          <w:lang w:val="en-GB"/>
        </w:rPr>
      </w:pPr>
    </w:p>
    <w:p w:rsidRPr="001E1EE1" w:rsidR="00742504" w:rsidP="002B4057" w:rsidRDefault="005C37BA" w14:paraId="506F2CC5" w14:textId="77777777">
      <w:pPr>
        <w:spacing w:after="0" w:line="240" w:lineRule="auto"/>
        <w:ind w:left="100" w:right="-20"/>
        <w:jc w:val="both"/>
        <w:rPr>
          <w:rFonts w:ascii="Arial" w:hAnsi="Arial" w:eastAsia="Arial" w:cs="Arial"/>
          <w:color w:val="519680"/>
          <w:lang w:val="en-GB"/>
        </w:rPr>
      </w:pPr>
      <w:r w:rsidRPr="001E1EE1">
        <w:rPr>
          <w:rFonts w:ascii="Arial" w:hAnsi="Arial" w:eastAsia="Arial" w:cs="Arial"/>
          <w:b/>
          <w:bCs/>
          <w:color w:val="519680"/>
          <w:lang w:val="en-GB"/>
        </w:rPr>
        <w:t>6</w:t>
      </w:r>
      <w:r w:rsidRPr="001E1EE1" w:rsidR="00FE5D70">
        <w:rPr>
          <w:rFonts w:ascii="Arial" w:hAnsi="Arial" w:eastAsia="Arial" w:cs="Arial"/>
          <w:b/>
          <w:bCs/>
          <w:color w:val="519680"/>
          <w:lang w:val="en-GB"/>
        </w:rPr>
        <w:t xml:space="preserve">.  </w:t>
      </w:r>
      <w:r w:rsidR="00904579">
        <w:rPr>
          <w:rFonts w:ascii="Arial" w:hAnsi="Arial" w:eastAsia="Arial" w:cs="Arial"/>
          <w:b/>
          <w:bCs/>
          <w:color w:val="519680"/>
          <w:lang w:val="en-GB"/>
        </w:rPr>
        <w:tab/>
      </w:r>
      <w:r w:rsidRPr="001E1EE1" w:rsidR="00FE5D70">
        <w:rPr>
          <w:rFonts w:ascii="Arial" w:hAnsi="Arial" w:eastAsia="Arial" w:cs="Arial"/>
          <w:b/>
          <w:bCs/>
          <w:color w:val="519680"/>
          <w:lang w:val="en-GB"/>
        </w:rPr>
        <w:t>Quality Standards</w:t>
      </w:r>
    </w:p>
    <w:p w:rsidRPr="001E1EE1" w:rsidR="00742504" w:rsidP="002B4057" w:rsidRDefault="00742504" w14:paraId="541565D2" w14:textId="77777777">
      <w:pPr>
        <w:spacing w:after="0" w:line="240" w:lineRule="auto"/>
        <w:jc w:val="both"/>
        <w:rPr>
          <w:rFonts w:ascii="Arial" w:hAnsi="Arial" w:cs="Arial"/>
          <w:lang w:val="en-GB"/>
        </w:rPr>
      </w:pPr>
    </w:p>
    <w:p w:rsidR="00930BC3" w:rsidP="002B4057" w:rsidRDefault="00930BC3" w14:paraId="53F0047A" w14:textId="77777777">
      <w:pPr>
        <w:spacing w:after="0" w:line="240" w:lineRule="auto"/>
        <w:ind w:left="1440" w:right="54" w:hanging="731"/>
        <w:jc w:val="both"/>
        <w:rPr>
          <w:rFonts w:ascii="Arial" w:hAnsi="Arial" w:eastAsia="Arial" w:cs="Arial"/>
          <w:lang w:val="en-GB"/>
        </w:rPr>
      </w:pPr>
      <w:r w:rsidRPr="001E1EE1">
        <w:rPr>
          <w:rFonts w:ascii="Arial" w:hAnsi="Arial" w:eastAsia="Arial" w:cs="Arial"/>
          <w:color w:val="519680"/>
          <w:lang w:val="en-GB"/>
        </w:rPr>
        <w:t>6.1</w:t>
      </w:r>
      <w:r w:rsidRPr="001E1EE1">
        <w:rPr>
          <w:rFonts w:ascii="Arial" w:hAnsi="Arial" w:eastAsia="Arial" w:cs="Arial"/>
          <w:color w:val="519680"/>
          <w:lang w:val="en-GB"/>
        </w:rPr>
        <w:tab/>
      </w:r>
      <w:r w:rsidRPr="001E1EE1">
        <w:rPr>
          <w:rFonts w:ascii="Arial" w:hAnsi="Arial" w:eastAsia="Arial" w:cs="Arial"/>
          <w:lang w:val="en-GB"/>
        </w:rPr>
        <w:t xml:space="preserve">The pharmacy reviews its standard operating procedures and the referral pathways for the </w:t>
      </w:r>
      <w:r w:rsidR="005C45B2">
        <w:rPr>
          <w:rFonts w:ascii="Arial" w:hAnsi="Arial" w:eastAsia="Arial" w:cs="Arial"/>
          <w:lang w:val="en-GB"/>
        </w:rPr>
        <w:t>scheme</w:t>
      </w:r>
      <w:r w:rsidRPr="001E1EE1" w:rsidR="005C45B2">
        <w:rPr>
          <w:rFonts w:ascii="Arial" w:hAnsi="Arial" w:eastAsia="Arial" w:cs="Arial"/>
          <w:lang w:val="en-GB"/>
        </w:rPr>
        <w:t xml:space="preserve"> </w:t>
      </w:r>
      <w:r w:rsidRPr="001E1EE1">
        <w:rPr>
          <w:rFonts w:ascii="Arial" w:hAnsi="Arial" w:eastAsia="Arial" w:cs="Arial"/>
          <w:lang w:val="en-GB"/>
        </w:rPr>
        <w:t>on an annual basis.</w:t>
      </w:r>
    </w:p>
    <w:p w:rsidRPr="001E1EE1" w:rsidR="00992D4A" w:rsidP="002B4057" w:rsidRDefault="00992D4A" w14:paraId="39E89855" w14:textId="77777777">
      <w:pPr>
        <w:spacing w:after="0" w:line="240" w:lineRule="auto"/>
        <w:ind w:left="709" w:right="54" w:hanging="425"/>
        <w:jc w:val="both"/>
        <w:rPr>
          <w:rFonts w:ascii="Arial" w:hAnsi="Arial" w:eastAsia="Arial" w:cs="Arial"/>
          <w:lang w:val="en-GB"/>
        </w:rPr>
      </w:pPr>
    </w:p>
    <w:p w:rsidR="00930BC3" w:rsidP="002B4057" w:rsidRDefault="00930BC3" w14:paraId="2B28D0D1" w14:textId="77777777">
      <w:pPr>
        <w:spacing w:after="0" w:line="240" w:lineRule="auto"/>
        <w:ind w:left="1440" w:right="54" w:hanging="731"/>
        <w:jc w:val="both"/>
        <w:rPr>
          <w:rFonts w:ascii="Arial" w:hAnsi="Arial" w:eastAsia="Arial" w:cs="Arial"/>
          <w:lang w:val="en-GB"/>
        </w:rPr>
      </w:pPr>
      <w:r w:rsidRPr="001E1EE1">
        <w:rPr>
          <w:rFonts w:ascii="Arial" w:hAnsi="Arial" w:eastAsia="Arial" w:cs="Arial"/>
          <w:color w:val="519680"/>
          <w:lang w:val="en-GB"/>
        </w:rPr>
        <w:t>6.2</w:t>
      </w:r>
      <w:r w:rsidRPr="001E1EE1">
        <w:rPr>
          <w:rFonts w:ascii="Arial" w:hAnsi="Arial" w:eastAsia="Arial" w:cs="Arial"/>
          <w:color w:val="519680"/>
          <w:lang w:val="en-GB"/>
        </w:rPr>
        <w:tab/>
      </w:r>
      <w:r w:rsidRPr="001E1EE1">
        <w:rPr>
          <w:rFonts w:ascii="Arial" w:hAnsi="Arial" w:eastAsia="Arial" w:cs="Arial"/>
          <w:lang w:val="en-GB"/>
        </w:rPr>
        <w:t xml:space="preserve">The pharmacy can demonstrate that pharmacists involved in the provision of the </w:t>
      </w:r>
      <w:r w:rsidR="005C45B2">
        <w:rPr>
          <w:rFonts w:ascii="Arial" w:hAnsi="Arial" w:eastAsia="Arial" w:cs="Arial"/>
          <w:lang w:val="en-GB"/>
        </w:rPr>
        <w:t>scheme</w:t>
      </w:r>
      <w:r w:rsidRPr="001E1EE1" w:rsidR="005C45B2">
        <w:rPr>
          <w:rFonts w:ascii="Arial" w:hAnsi="Arial" w:eastAsia="Arial" w:cs="Arial"/>
          <w:lang w:val="en-GB"/>
        </w:rPr>
        <w:t xml:space="preserve"> </w:t>
      </w:r>
      <w:r w:rsidRPr="001E1EE1">
        <w:rPr>
          <w:rFonts w:ascii="Arial" w:hAnsi="Arial" w:eastAsia="Arial" w:cs="Arial"/>
          <w:lang w:val="en-GB"/>
        </w:rPr>
        <w:t xml:space="preserve">have undertaken </w:t>
      </w:r>
      <w:r w:rsidRPr="001E1EE1" w:rsidR="00106DAF">
        <w:rPr>
          <w:rFonts w:ascii="Arial" w:hAnsi="Arial" w:eastAsia="Arial" w:cs="Arial"/>
          <w:lang w:val="en-GB"/>
        </w:rPr>
        <w:t>continuing professional development (</w:t>
      </w:r>
      <w:r w:rsidRPr="001E1EE1">
        <w:rPr>
          <w:rFonts w:ascii="Arial" w:hAnsi="Arial" w:eastAsia="Arial" w:cs="Arial"/>
          <w:lang w:val="en-GB"/>
        </w:rPr>
        <w:t>CPD</w:t>
      </w:r>
      <w:r w:rsidRPr="001E1EE1" w:rsidR="00106DAF">
        <w:rPr>
          <w:rFonts w:ascii="Arial" w:hAnsi="Arial" w:eastAsia="Arial" w:cs="Arial"/>
          <w:lang w:val="en-GB"/>
        </w:rPr>
        <w:t>)</w:t>
      </w:r>
      <w:r w:rsidRPr="001E1EE1">
        <w:rPr>
          <w:rFonts w:ascii="Arial" w:hAnsi="Arial" w:eastAsia="Arial" w:cs="Arial"/>
          <w:lang w:val="en-GB"/>
        </w:rPr>
        <w:t xml:space="preserve"> relevant to this service.</w:t>
      </w:r>
    </w:p>
    <w:p w:rsidRPr="001E1EE1" w:rsidR="00992D4A" w:rsidP="002B4057" w:rsidRDefault="00992D4A" w14:paraId="57DFB6E5" w14:textId="77777777">
      <w:pPr>
        <w:spacing w:after="0" w:line="240" w:lineRule="auto"/>
        <w:ind w:left="709" w:right="54"/>
        <w:jc w:val="both"/>
        <w:rPr>
          <w:rFonts w:ascii="Arial" w:hAnsi="Arial" w:eastAsia="Arial" w:cs="Arial"/>
          <w:lang w:val="en-GB"/>
        </w:rPr>
      </w:pPr>
    </w:p>
    <w:p w:rsidR="00930BC3" w:rsidP="051F9344" w:rsidRDefault="00930BC3" w14:paraId="3C784848" w14:textId="291A61A0">
      <w:pPr>
        <w:spacing w:after="0" w:line="240" w:lineRule="auto"/>
        <w:ind w:left="1440" w:right="54" w:hanging="731"/>
        <w:jc w:val="both"/>
        <w:rPr>
          <w:rFonts w:ascii="Arial" w:hAnsi="Arial" w:eastAsia="Arial" w:cs="Arial"/>
          <w:lang w:val="en-GB"/>
        </w:rPr>
      </w:pPr>
      <w:r w:rsidRPr="051F9344">
        <w:rPr>
          <w:rFonts w:ascii="Arial" w:hAnsi="Arial" w:eastAsia="Arial" w:cs="Arial"/>
          <w:color w:val="519680"/>
          <w:lang w:val="en-GB"/>
        </w:rPr>
        <w:t>6.3</w:t>
      </w:r>
      <w:r>
        <w:tab/>
      </w:r>
      <w:r w:rsidRPr="051F9344">
        <w:rPr>
          <w:rFonts w:ascii="Arial" w:hAnsi="Arial" w:eastAsia="Arial" w:cs="Arial"/>
          <w:lang w:val="en-GB"/>
        </w:rPr>
        <w:t xml:space="preserve">The pharmacy participates in any </w:t>
      </w:r>
      <w:r w:rsidR="0017022D">
        <w:rPr>
          <w:rFonts w:ascii="Arial" w:hAnsi="Arial" w:eastAsia="Arial" w:cs="Arial"/>
          <w:lang w:val="en-GB"/>
        </w:rPr>
        <w:t>Derby and Derbyshire</w:t>
      </w:r>
      <w:r w:rsidRPr="051F9344" w:rsidR="503C319E">
        <w:rPr>
          <w:rFonts w:ascii="Arial" w:hAnsi="Arial" w:eastAsia="Arial" w:cs="Arial"/>
          <w:lang w:val="en-GB"/>
        </w:rPr>
        <w:t xml:space="preserve"> ICB</w:t>
      </w:r>
      <w:r w:rsidRPr="051F9344" w:rsidR="00B56741">
        <w:rPr>
          <w:rFonts w:ascii="Arial" w:hAnsi="Arial" w:eastAsia="Arial" w:cs="Arial"/>
          <w:lang w:val="en-GB"/>
        </w:rPr>
        <w:t xml:space="preserve"> </w:t>
      </w:r>
      <w:r w:rsidRPr="051F9344">
        <w:rPr>
          <w:rFonts w:ascii="Arial" w:hAnsi="Arial" w:eastAsia="Arial" w:cs="Arial"/>
          <w:lang w:val="en-GB"/>
        </w:rPr>
        <w:t xml:space="preserve">led audit of </w:t>
      </w:r>
      <w:r w:rsidRPr="051F9344" w:rsidR="005C45B2">
        <w:rPr>
          <w:rFonts w:ascii="Arial" w:hAnsi="Arial" w:eastAsia="Arial" w:cs="Arial"/>
          <w:lang w:val="en-GB"/>
        </w:rPr>
        <w:t xml:space="preserve">scheme </w:t>
      </w:r>
      <w:r w:rsidRPr="051F9344">
        <w:rPr>
          <w:rFonts w:ascii="Arial" w:hAnsi="Arial" w:eastAsia="Arial" w:cs="Arial"/>
          <w:lang w:val="en-GB"/>
        </w:rPr>
        <w:t>provision.</w:t>
      </w:r>
    </w:p>
    <w:p w:rsidRPr="001E1EE1" w:rsidR="00992D4A" w:rsidP="002B4057" w:rsidRDefault="00992D4A" w14:paraId="6D79CADE" w14:textId="77777777">
      <w:pPr>
        <w:spacing w:after="0" w:line="240" w:lineRule="auto"/>
        <w:ind w:left="709" w:right="54"/>
        <w:jc w:val="both"/>
        <w:rPr>
          <w:rFonts w:ascii="Arial" w:hAnsi="Arial" w:eastAsia="Arial" w:cs="Arial"/>
          <w:lang w:val="en-GB"/>
        </w:rPr>
      </w:pPr>
    </w:p>
    <w:p w:rsidRPr="001E1EE1" w:rsidR="00BC67CD" w:rsidP="051F9344" w:rsidRDefault="00930BC3" w14:paraId="7468A93F" w14:textId="0B2F5CD0">
      <w:pPr>
        <w:spacing w:after="0" w:line="240" w:lineRule="auto"/>
        <w:ind w:left="1440" w:right="54" w:hanging="731"/>
        <w:jc w:val="both"/>
        <w:rPr>
          <w:rFonts w:ascii="Arial" w:hAnsi="Arial" w:eastAsia="Arial" w:cs="Arial"/>
          <w:lang w:val="en-GB"/>
        </w:rPr>
      </w:pPr>
      <w:r w:rsidRPr="051F9344">
        <w:rPr>
          <w:rFonts w:ascii="Arial" w:hAnsi="Arial" w:eastAsia="Arial" w:cs="Arial"/>
          <w:color w:val="519680"/>
          <w:lang w:val="en-GB"/>
        </w:rPr>
        <w:t>6.4</w:t>
      </w:r>
      <w:r>
        <w:tab/>
      </w:r>
      <w:r w:rsidRPr="051F9344">
        <w:rPr>
          <w:rFonts w:ascii="Arial" w:hAnsi="Arial" w:eastAsia="Arial" w:cs="Arial"/>
          <w:lang w:val="en-GB"/>
        </w:rPr>
        <w:t xml:space="preserve">The pharmacy co-operates with any </w:t>
      </w:r>
      <w:r w:rsidR="0017022D">
        <w:rPr>
          <w:rFonts w:ascii="Arial" w:hAnsi="Arial" w:eastAsia="Arial" w:cs="Arial"/>
          <w:lang w:val="en-GB"/>
        </w:rPr>
        <w:t>Derby and Derbyshire</w:t>
      </w:r>
      <w:r w:rsidRPr="051F9344" w:rsidR="4AB14D7F">
        <w:rPr>
          <w:rFonts w:ascii="Arial" w:hAnsi="Arial" w:eastAsia="Arial" w:cs="Arial"/>
          <w:lang w:val="en-GB"/>
        </w:rPr>
        <w:t xml:space="preserve"> ICB</w:t>
      </w:r>
      <w:r w:rsidRPr="051F9344">
        <w:rPr>
          <w:rFonts w:ascii="Arial" w:hAnsi="Arial" w:eastAsia="Arial" w:cs="Arial"/>
          <w:lang w:val="en-GB"/>
        </w:rPr>
        <w:t xml:space="preserve"> led assessment of </w:t>
      </w:r>
      <w:r w:rsidRPr="051F9344" w:rsidR="005C45B2">
        <w:rPr>
          <w:rFonts w:ascii="Arial" w:hAnsi="Arial" w:eastAsia="Arial" w:cs="Arial"/>
          <w:lang w:val="en-GB"/>
        </w:rPr>
        <w:t xml:space="preserve">scheme </w:t>
      </w:r>
      <w:r w:rsidRPr="051F9344">
        <w:rPr>
          <w:rFonts w:ascii="Arial" w:hAnsi="Arial" w:eastAsia="Arial" w:cs="Arial"/>
          <w:lang w:val="en-GB"/>
        </w:rPr>
        <w:t>user experience.</w:t>
      </w:r>
    </w:p>
    <w:p w:rsidR="00BC67CD" w:rsidP="002B4057" w:rsidRDefault="00BC67CD" w14:paraId="6E31C6CD" w14:textId="77777777">
      <w:pPr>
        <w:spacing w:after="0" w:line="240" w:lineRule="auto"/>
        <w:ind w:left="709" w:right="54" w:hanging="567"/>
        <w:jc w:val="both"/>
        <w:rPr>
          <w:rFonts w:ascii="Arial" w:hAnsi="Arial" w:eastAsia="Arial" w:cs="Arial"/>
          <w:lang w:val="en-GB"/>
        </w:rPr>
      </w:pPr>
    </w:p>
    <w:p w:rsidRPr="001E1EE1" w:rsidR="00742504" w:rsidP="002B4057" w:rsidRDefault="009E4E5E" w14:paraId="06A49C7D" w14:textId="77777777">
      <w:pPr>
        <w:tabs>
          <w:tab w:val="left" w:pos="426"/>
        </w:tabs>
        <w:spacing w:after="0" w:line="240" w:lineRule="auto"/>
        <w:ind w:left="100" w:right="-20"/>
        <w:jc w:val="both"/>
        <w:rPr>
          <w:rFonts w:ascii="Arial" w:hAnsi="Arial" w:eastAsia="Arial" w:cs="Arial"/>
          <w:b/>
          <w:bCs/>
          <w:color w:val="519680"/>
          <w:lang w:val="en-GB"/>
        </w:rPr>
      </w:pPr>
      <w:r w:rsidRPr="001E1EE1">
        <w:rPr>
          <w:rFonts w:ascii="Arial" w:hAnsi="Arial" w:eastAsia="Arial" w:cs="Arial"/>
          <w:b/>
          <w:bCs/>
          <w:color w:val="519680"/>
          <w:lang w:val="en-GB"/>
        </w:rPr>
        <w:t>7</w:t>
      </w:r>
      <w:r w:rsidRPr="001E1EE1" w:rsidR="00B207D4">
        <w:rPr>
          <w:rFonts w:ascii="Arial" w:hAnsi="Arial" w:eastAsia="Arial" w:cs="Arial"/>
          <w:b/>
          <w:bCs/>
          <w:color w:val="519680"/>
          <w:lang w:val="en-GB"/>
        </w:rPr>
        <w:t>.</w:t>
      </w:r>
      <w:r w:rsidRPr="001E1EE1" w:rsidR="00B207D4">
        <w:rPr>
          <w:rFonts w:ascii="Arial" w:hAnsi="Arial" w:eastAsia="Arial" w:cs="Arial"/>
          <w:b/>
          <w:bCs/>
          <w:color w:val="519680"/>
          <w:lang w:val="en-GB"/>
        </w:rPr>
        <w:tab/>
      </w:r>
      <w:r w:rsidR="00904579">
        <w:rPr>
          <w:rFonts w:ascii="Arial" w:hAnsi="Arial" w:eastAsia="Arial" w:cs="Arial"/>
          <w:b/>
          <w:bCs/>
          <w:color w:val="519680"/>
          <w:lang w:val="en-GB"/>
        </w:rPr>
        <w:tab/>
      </w:r>
      <w:r w:rsidRPr="001E1EE1">
        <w:rPr>
          <w:rFonts w:ascii="Arial" w:hAnsi="Arial" w:eastAsia="Arial" w:cs="Arial"/>
          <w:b/>
          <w:bCs/>
          <w:color w:val="519680"/>
          <w:lang w:val="en-GB"/>
        </w:rPr>
        <w:t>Claiming p</w:t>
      </w:r>
      <w:r w:rsidRPr="001E1EE1" w:rsidR="00FE5D70">
        <w:rPr>
          <w:rFonts w:ascii="Arial" w:hAnsi="Arial" w:eastAsia="Arial" w:cs="Arial"/>
          <w:b/>
          <w:bCs/>
          <w:color w:val="519680"/>
          <w:lang w:val="en-GB"/>
        </w:rPr>
        <w:t>ayment</w:t>
      </w:r>
    </w:p>
    <w:p w:rsidRPr="001E1EE1" w:rsidR="00DB2282" w:rsidP="002B4057" w:rsidRDefault="00DB2282" w14:paraId="74141E2E" w14:textId="77777777">
      <w:pPr>
        <w:tabs>
          <w:tab w:val="left" w:pos="426"/>
        </w:tabs>
        <w:spacing w:after="0" w:line="240" w:lineRule="auto"/>
        <w:ind w:left="100" w:right="-20"/>
        <w:jc w:val="both"/>
        <w:rPr>
          <w:rFonts w:ascii="Arial" w:hAnsi="Arial" w:eastAsia="Arial" w:cs="Arial"/>
          <w:color w:val="519680"/>
          <w:lang w:val="en-GB"/>
        </w:rPr>
      </w:pPr>
    </w:p>
    <w:p w:rsidRPr="001E1EE1" w:rsidR="00D1657A" w:rsidP="002B4057" w:rsidRDefault="00D1657A" w14:paraId="42D6C272" w14:textId="77777777">
      <w:pPr>
        <w:pStyle w:val="BodyText"/>
        <w:ind w:firstLine="720"/>
        <w:jc w:val="both"/>
        <w:rPr>
          <w:b w:val="0"/>
        </w:rPr>
      </w:pPr>
      <w:r w:rsidRPr="001E1EE1">
        <w:rPr>
          <w:b w:val="0"/>
        </w:rPr>
        <w:t>The pharmacy contractor will be paid according to the following schedule:</w:t>
      </w:r>
    </w:p>
    <w:p w:rsidRPr="001E1EE1" w:rsidR="00D1657A" w:rsidP="002B4057" w:rsidRDefault="00D1657A" w14:paraId="43EE7372" w14:textId="77777777">
      <w:pPr>
        <w:pStyle w:val="BodyText"/>
        <w:jc w:val="both"/>
        <w:rPr>
          <w:b w:val="0"/>
        </w:rPr>
      </w:pPr>
    </w:p>
    <w:p w:rsidR="00D1657A" w:rsidP="002B4057" w:rsidRDefault="00D1657A" w14:paraId="2DCFA2B3" w14:textId="77777777">
      <w:pPr>
        <w:pStyle w:val="ListParagraph"/>
        <w:widowControl/>
        <w:numPr>
          <w:ilvl w:val="0"/>
          <w:numId w:val="13"/>
        </w:numPr>
        <w:tabs>
          <w:tab w:val="num" w:pos="720"/>
        </w:tabs>
        <w:spacing w:after="0" w:line="240" w:lineRule="auto"/>
        <w:jc w:val="both"/>
        <w:rPr>
          <w:rFonts w:ascii="Arial" w:hAnsi="Arial" w:cs="Arial"/>
        </w:rPr>
      </w:pPr>
      <w:r w:rsidRPr="00C057B7">
        <w:rPr>
          <w:rFonts w:ascii="Arial" w:hAnsi="Arial" w:cs="Arial"/>
        </w:rPr>
        <w:t xml:space="preserve">An annual retainer fee of £262.66 will be paid </w:t>
      </w:r>
      <w:r w:rsidR="002A2174">
        <w:rPr>
          <w:rFonts w:ascii="Arial" w:hAnsi="Arial" w:cs="Arial"/>
        </w:rPr>
        <w:t>automatically in August</w:t>
      </w:r>
      <w:r w:rsidRPr="00C057B7">
        <w:rPr>
          <w:rFonts w:ascii="Arial" w:hAnsi="Arial" w:cs="Arial"/>
        </w:rPr>
        <w:t>.</w:t>
      </w:r>
    </w:p>
    <w:p w:rsidR="00C057B7" w:rsidP="002B4057" w:rsidRDefault="00C057B7" w14:paraId="11A16F0B" w14:textId="77777777">
      <w:pPr>
        <w:pStyle w:val="ListParagraph"/>
        <w:widowControl/>
        <w:spacing w:after="0" w:line="240" w:lineRule="auto"/>
        <w:ind w:left="1440"/>
        <w:jc w:val="both"/>
        <w:rPr>
          <w:rFonts w:ascii="Arial" w:hAnsi="Arial" w:cs="Arial"/>
        </w:rPr>
      </w:pPr>
    </w:p>
    <w:p w:rsidRPr="007A36AF" w:rsidR="00904579" w:rsidP="002B4057" w:rsidRDefault="00904579" w14:paraId="792DAD71" w14:textId="77777777">
      <w:pPr>
        <w:pStyle w:val="ListParagraph"/>
        <w:numPr>
          <w:ilvl w:val="0"/>
          <w:numId w:val="19"/>
        </w:numPr>
        <w:spacing w:after="0" w:line="240" w:lineRule="auto"/>
        <w:ind w:right="-20"/>
        <w:jc w:val="both"/>
        <w:rPr>
          <w:rFonts w:ascii="Arial" w:hAnsi="Arial" w:cs="Arial"/>
        </w:rPr>
      </w:pPr>
      <w:r w:rsidRPr="007A36AF">
        <w:rPr>
          <w:rFonts w:ascii="Arial" w:hAnsi="Arial" w:cs="Arial"/>
        </w:rPr>
        <w:t xml:space="preserve">Reimbursement at cost price (based on dm+d + VAT) for drugs included in the agreed Palliative Care Stock List which have become time expired provided normal stock rotation procedures have been followed within the pharmacy and broken bulk has not been claimed. </w:t>
      </w:r>
    </w:p>
    <w:p w:rsidR="00904579" w:rsidP="002B4057" w:rsidRDefault="00904579" w14:paraId="6863CDF2" w14:textId="77777777">
      <w:pPr>
        <w:tabs>
          <w:tab w:val="left" w:pos="820"/>
        </w:tabs>
        <w:spacing w:after="0" w:line="240" w:lineRule="auto"/>
        <w:ind w:right="-20"/>
        <w:jc w:val="both"/>
        <w:rPr>
          <w:rFonts w:ascii="Arial" w:hAnsi="Arial" w:cs="Arial"/>
        </w:rPr>
      </w:pPr>
    </w:p>
    <w:p w:rsidRPr="00326971" w:rsidR="00904579" w:rsidP="002B4057" w:rsidRDefault="00904579" w14:paraId="57E0AD88" w14:textId="77777777">
      <w:pPr>
        <w:spacing w:after="0" w:line="240" w:lineRule="auto"/>
        <w:ind w:left="720" w:right="-20"/>
        <w:jc w:val="both"/>
        <w:rPr>
          <w:rFonts w:ascii="Arial" w:hAnsi="Arial" w:eastAsia="Arial" w:cs="Arial"/>
          <w:lang w:val="en-GB"/>
        </w:rPr>
      </w:pPr>
      <w:r w:rsidRPr="00326971">
        <w:rPr>
          <w:rFonts w:ascii="Arial" w:hAnsi="Arial" w:cs="Arial"/>
        </w:rPr>
        <w:t>Claims for</w:t>
      </w:r>
      <w:r>
        <w:rPr>
          <w:rFonts w:ascii="Arial" w:hAnsi="Arial" w:cs="Arial"/>
        </w:rPr>
        <w:t xml:space="preserve"> the </w:t>
      </w:r>
      <w:r w:rsidR="00B67007">
        <w:rPr>
          <w:rFonts w:ascii="Arial" w:hAnsi="Arial" w:cs="Arial"/>
        </w:rPr>
        <w:t xml:space="preserve">time </w:t>
      </w:r>
      <w:r w:rsidRPr="00326971">
        <w:rPr>
          <w:rFonts w:ascii="Arial" w:hAnsi="Arial" w:cs="Arial"/>
        </w:rPr>
        <w:t xml:space="preserve">expired </w:t>
      </w:r>
      <w:r w:rsidRPr="00326971" w:rsidR="00E43437">
        <w:rPr>
          <w:rFonts w:ascii="Arial" w:hAnsi="Arial" w:cs="Arial"/>
        </w:rPr>
        <w:t>stock is</w:t>
      </w:r>
      <w:r w:rsidRPr="00326971">
        <w:rPr>
          <w:rFonts w:ascii="Arial" w:hAnsi="Arial" w:cs="Arial"/>
        </w:rPr>
        <w:t xml:space="preserve"> claimed using PharmOutcomes</w:t>
      </w:r>
      <w:r w:rsidR="002A2174">
        <w:rPr>
          <w:rFonts w:ascii="Arial" w:hAnsi="Arial" w:cs="Arial"/>
        </w:rPr>
        <w:t>.</w:t>
      </w:r>
      <w:r w:rsidRPr="00326971">
        <w:rPr>
          <w:rFonts w:ascii="Arial" w:hAnsi="Arial" w:cs="Arial"/>
        </w:rPr>
        <w:t xml:space="preserve"> </w:t>
      </w:r>
    </w:p>
    <w:p w:rsidRPr="001E1EE1" w:rsidR="00904579" w:rsidP="002B4057" w:rsidRDefault="00904579" w14:paraId="616E1478" w14:textId="77777777">
      <w:pPr>
        <w:pStyle w:val="BodyText"/>
        <w:jc w:val="both"/>
        <w:rPr>
          <w:b w:val="0"/>
          <w:bCs w:val="0"/>
        </w:rPr>
      </w:pPr>
    </w:p>
    <w:p w:rsidRPr="001E1EE1" w:rsidR="009E4E5E" w:rsidP="002B4057" w:rsidRDefault="00904579" w14:paraId="5714262B" w14:textId="77777777">
      <w:pPr>
        <w:spacing w:after="0" w:line="240" w:lineRule="auto"/>
        <w:ind w:left="720" w:right="56"/>
        <w:jc w:val="both"/>
        <w:rPr>
          <w:rFonts w:ascii="Arial" w:hAnsi="Arial" w:eastAsia="Arial" w:cs="Arial"/>
          <w:lang w:val="en-GB"/>
        </w:rPr>
      </w:pPr>
      <w:r w:rsidRPr="001E1EE1">
        <w:rPr>
          <w:rFonts w:ascii="Arial" w:hAnsi="Arial" w:eastAsia="Arial" w:cs="Arial"/>
          <w:lang w:val="en-GB"/>
        </w:rPr>
        <w:t xml:space="preserve">Payments will be entered on to the NHS BSA Local Payments Application and will appear on pharmacy contractors’ </w:t>
      </w:r>
      <w:r w:rsidR="002A2174">
        <w:rPr>
          <w:rFonts w:ascii="Arial" w:hAnsi="Arial" w:eastAsia="Arial" w:cs="Arial"/>
          <w:lang w:val="en-GB"/>
        </w:rPr>
        <w:t xml:space="preserve">FP34 </w:t>
      </w:r>
      <w:r w:rsidRPr="001E1EE1">
        <w:rPr>
          <w:rFonts w:ascii="Arial" w:hAnsi="Arial" w:eastAsia="Arial" w:cs="Arial"/>
          <w:lang w:val="en-GB"/>
        </w:rPr>
        <w:t>monthly statement from the NHS BSA.</w:t>
      </w:r>
    </w:p>
    <w:p w:rsidRPr="001E1EE1" w:rsidR="009B6174" w:rsidP="002B4057" w:rsidRDefault="009B6174" w14:paraId="3B093303" w14:textId="77777777">
      <w:pPr>
        <w:spacing w:after="0" w:line="240" w:lineRule="auto"/>
        <w:ind w:left="142" w:right="56"/>
        <w:jc w:val="both"/>
        <w:rPr>
          <w:rFonts w:ascii="Arial" w:hAnsi="Arial" w:eastAsia="Arial" w:cs="Arial"/>
          <w:lang w:val="en-GB"/>
        </w:rPr>
      </w:pPr>
    </w:p>
    <w:p w:rsidRPr="001E1EE1" w:rsidR="009B6174" w:rsidP="002B4057" w:rsidRDefault="009B6174" w14:paraId="6AF6C970" w14:textId="77777777">
      <w:pPr>
        <w:spacing w:after="0" w:line="240" w:lineRule="auto"/>
        <w:ind w:left="142" w:right="56"/>
        <w:jc w:val="both"/>
        <w:rPr>
          <w:rFonts w:ascii="Arial" w:hAnsi="Arial" w:eastAsia="Arial" w:cs="Arial"/>
          <w:lang w:val="en-GB"/>
        </w:rPr>
      </w:pPr>
    </w:p>
    <w:p w:rsidRPr="001E1EE1" w:rsidR="009B6174" w:rsidP="002B4057" w:rsidRDefault="009B6174" w14:paraId="189AB53E" w14:textId="77777777">
      <w:pPr>
        <w:spacing w:after="0" w:line="240" w:lineRule="auto"/>
        <w:ind w:left="142" w:right="56"/>
        <w:jc w:val="both"/>
        <w:rPr>
          <w:rFonts w:ascii="Arial" w:hAnsi="Arial" w:eastAsia="Arial" w:cs="Arial"/>
          <w:lang w:val="en-GB"/>
        </w:rPr>
      </w:pPr>
    </w:p>
    <w:p w:rsidRPr="001E1EE1" w:rsidR="009B6174" w:rsidP="002B4057" w:rsidRDefault="009B6174" w14:paraId="0227C034" w14:textId="77777777">
      <w:pPr>
        <w:spacing w:after="0" w:line="240" w:lineRule="auto"/>
        <w:ind w:left="142" w:right="56"/>
        <w:jc w:val="both"/>
        <w:rPr>
          <w:rFonts w:ascii="Arial" w:hAnsi="Arial" w:eastAsia="Arial" w:cs="Arial"/>
          <w:lang w:val="en-GB"/>
        </w:rPr>
      </w:pPr>
    </w:p>
    <w:p w:rsidRPr="001E1EE1" w:rsidR="009B6174" w:rsidP="002B4057" w:rsidRDefault="009B6174" w14:paraId="4A05329A" w14:textId="77777777">
      <w:pPr>
        <w:spacing w:after="0" w:line="240" w:lineRule="auto"/>
        <w:ind w:left="142" w:right="56"/>
        <w:jc w:val="both"/>
        <w:rPr>
          <w:rFonts w:ascii="Arial" w:hAnsi="Arial" w:eastAsia="Arial" w:cs="Arial"/>
          <w:lang w:val="en-GB"/>
        </w:rPr>
      </w:pPr>
    </w:p>
    <w:p w:rsidRPr="001E1EE1" w:rsidR="009B6174" w:rsidP="002B4057" w:rsidRDefault="009B6174" w14:paraId="44732220" w14:textId="77777777">
      <w:pPr>
        <w:spacing w:after="0" w:line="240" w:lineRule="auto"/>
        <w:ind w:left="142" w:right="56"/>
        <w:jc w:val="both"/>
        <w:rPr>
          <w:rFonts w:ascii="Arial" w:hAnsi="Arial" w:eastAsia="Arial" w:cs="Arial"/>
          <w:lang w:val="en-GB"/>
        </w:rPr>
      </w:pPr>
    </w:p>
    <w:p w:rsidRPr="001E1EE1" w:rsidR="009B6174" w:rsidP="002B4057" w:rsidRDefault="009B6174" w14:paraId="0FF110DA" w14:textId="77777777">
      <w:pPr>
        <w:spacing w:after="0" w:line="240" w:lineRule="auto"/>
        <w:ind w:left="142" w:right="56"/>
        <w:jc w:val="both"/>
        <w:rPr>
          <w:rFonts w:ascii="Arial" w:hAnsi="Arial" w:eastAsia="Arial" w:cs="Arial"/>
          <w:lang w:val="en-GB"/>
        </w:rPr>
      </w:pPr>
    </w:p>
    <w:p w:rsidRPr="001E1EE1" w:rsidR="009B6174" w:rsidP="002B4057" w:rsidRDefault="009B6174" w14:paraId="2E202BE6" w14:textId="77777777">
      <w:pPr>
        <w:spacing w:after="0" w:line="240" w:lineRule="auto"/>
        <w:ind w:left="142" w:right="56"/>
        <w:jc w:val="both"/>
        <w:rPr>
          <w:rFonts w:ascii="Arial" w:hAnsi="Arial" w:eastAsia="Arial" w:cs="Arial"/>
          <w:lang w:val="en-GB"/>
        </w:rPr>
      </w:pPr>
    </w:p>
    <w:p w:rsidRPr="001E1EE1" w:rsidR="009B6174" w:rsidP="002B4057" w:rsidRDefault="009B6174" w14:paraId="2340F2F1" w14:textId="77777777">
      <w:pPr>
        <w:spacing w:after="0" w:line="240" w:lineRule="auto"/>
        <w:ind w:left="142" w:right="56"/>
        <w:jc w:val="both"/>
        <w:rPr>
          <w:rFonts w:ascii="Arial" w:hAnsi="Arial" w:eastAsia="Arial" w:cs="Arial"/>
          <w:lang w:val="en-GB"/>
        </w:rPr>
      </w:pPr>
    </w:p>
    <w:p w:rsidRPr="001E1EE1" w:rsidR="009B6174" w:rsidP="002B4057" w:rsidRDefault="009B6174" w14:paraId="0DB4DFF8" w14:textId="77777777">
      <w:pPr>
        <w:spacing w:after="0" w:line="240" w:lineRule="auto"/>
        <w:ind w:left="142" w:right="56"/>
        <w:jc w:val="both"/>
        <w:rPr>
          <w:rFonts w:ascii="Arial" w:hAnsi="Arial" w:eastAsia="Arial" w:cs="Arial"/>
          <w:lang w:val="en-GB"/>
        </w:rPr>
      </w:pPr>
    </w:p>
    <w:p w:rsidRPr="001E1EE1" w:rsidR="009B6174" w:rsidP="002B4057" w:rsidRDefault="009B6174" w14:paraId="6F00ED74" w14:textId="77777777">
      <w:pPr>
        <w:spacing w:after="0" w:line="240" w:lineRule="auto"/>
        <w:ind w:left="142" w:right="56"/>
        <w:jc w:val="both"/>
        <w:rPr>
          <w:rFonts w:ascii="Arial" w:hAnsi="Arial" w:eastAsia="Arial" w:cs="Arial"/>
          <w:lang w:val="en-GB"/>
        </w:rPr>
      </w:pPr>
    </w:p>
    <w:p w:rsidR="009B6174" w:rsidP="002B4057" w:rsidRDefault="009B6174" w14:paraId="11A27C78" w14:textId="77777777">
      <w:pPr>
        <w:spacing w:after="0" w:line="240" w:lineRule="auto"/>
        <w:ind w:left="142" w:right="56"/>
        <w:jc w:val="both"/>
        <w:rPr>
          <w:rFonts w:ascii="Arial" w:hAnsi="Arial" w:eastAsia="Arial" w:cs="Arial"/>
          <w:lang w:val="en-GB"/>
        </w:rPr>
      </w:pPr>
    </w:p>
    <w:p w:rsidR="0010760A" w:rsidP="002B4057" w:rsidRDefault="0010760A" w14:paraId="218DCEDA" w14:textId="77777777">
      <w:pPr>
        <w:spacing w:after="0" w:line="240" w:lineRule="auto"/>
        <w:ind w:left="142" w:right="56"/>
        <w:jc w:val="both"/>
        <w:rPr>
          <w:rFonts w:ascii="Arial" w:hAnsi="Arial" w:eastAsia="Arial" w:cs="Arial"/>
          <w:lang w:val="en-GB"/>
        </w:rPr>
      </w:pPr>
    </w:p>
    <w:p w:rsidR="00B07543" w:rsidP="002B4057" w:rsidRDefault="00B07543" w14:paraId="58455111" w14:textId="77777777">
      <w:pPr>
        <w:spacing w:after="0" w:line="240" w:lineRule="auto"/>
        <w:ind w:left="142" w:right="56"/>
        <w:jc w:val="both"/>
        <w:rPr>
          <w:rFonts w:ascii="Arial" w:hAnsi="Arial" w:eastAsia="Arial" w:cs="Arial"/>
          <w:lang w:val="en-GB"/>
        </w:rPr>
      </w:pPr>
    </w:p>
    <w:p w:rsidR="00B07543" w:rsidP="002B4057" w:rsidRDefault="00B07543" w14:paraId="7643EB24" w14:textId="77777777">
      <w:pPr>
        <w:spacing w:after="0" w:line="240" w:lineRule="auto"/>
        <w:ind w:left="142" w:right="56"/>
        <w:jc w:val="both"/>
        <w:rPr>
          <w:rFonts w:ascii="Arial" w:hAnsi="Arial" w:eastAsia="Arial" w:cs="Arial"/>
          <w:lang w:val="en-GB"/>
        </w:rPr>
      </w:pPr>
    </w:p>
    <w:p w:rsidR="00B07543" w:rsidP="002B4057" w:rsidRDefault="00B07543" w14:paraId="26A0A87C" w14:textId="77777777">
      <w:pPr>
        <w:spacing w:after="0" w:line="240" w:lineRule="auto"/>
        <w:ind w:left="142" w:right="56"/>
        <w:jc w:val="both"/>
        <w:rPr>
          <w:rFonts w:ascii="Arial" w:hAnsi="Arial" w:eastAsia="Arial" w:cs="Arial"/>
          <w:lang w:val="en-GB"/>
        </w:rPr>
      </w:pPr>
    </w:p>
    <w:p w:rsidR="00B07543" w:rsidP="002B4057" w:rsidRDefault="00B07543" w14:paraId="7C6C5FCE" w14:textId="4D45D40E">
      <w:pPr>
        <w:spacing w:after="0" w:line="240" w:lineRule="auto"/>
        <w:ind w:left="142" w:right="56"/>
        <w:jc w:val="both"/>
        <w:rPr>
          <w:rFonts w:ascii="Arial" w:hAnsi="Arial" w:eastAsia="Arial" w:cs="Arial"/>
          <w:lang w:val="en-GB"/>
        </w:rPr>
      </w:pPr>
    </w:p>
    <w:p w:rsidR="008D1506" w:rsidP="002B4057" w:rsidRDefault="008D1506" w14:paraId="0AE4EAB7" w14:textId="0B0D28DA">
      <w:pPr>
        <w:spacing w:after="0" w:line="240" w:lineRule="auto"/>
        <w:ind w:left="142" w:right="56"/>
        <w:jc w:val="both"/>
        <w:rPr>
          <w:rFonts w:ascii="Arial" w:hAnsi="Arial" w:eastAsia="Arial" w:cs="Arial"/>
          <w:lang w:val="en-GB"/>
        </w:rPr>
      </w:pPr>
    </w:p>
    <w:p w:rsidR="008D1506" w:rsidP="002B4057" w:rsidRDefault="008D1506" w14:paraId="12E4F9C8" w14:textId="754F252D">
      <w:pPr>
        <w:spacing w:after="0" w:line="240" w:lineRule="auto"/>
        <w:ind w:left="142" w:right="56"/>
        <w:jc w:val="both"/>
        <w:rPr>
          <w:rFonts w:ascii="Arial" w:hAnsi="Arial" w:eastAsia="Arial" w:cs="Arial"/>
          <w:lang w:val="en-GB"/>
        </w:rPr>
      </w:pPr>
    </w:p>
    <w:p w:rsidR="00C95548" w:rsidP="002B4057" w:rsidRDefault="00C95548" w14:paraId="525CAB09" w14:textId="7105233D">
      <w:pPr>
        <w:spacing w:after="0" w:line="240" w:lineRule="auto"/>
        <w:ind w:right="56"/>
        <w:jc w:val="both"/>
        <w:rPr>
          <w:rFonts w:ascii="Arial" w:hAnsi="Arial" w:eastAsia="Arial" w:cs="Arial"/>
          <w:lang w:val="en-GB"/>
        </w:rPr>
      </w:pPr>
    </w:p>
    <w:p w:rsidR="00B56741" w:rsidP="002B4057" w:rsidRDefault="00B56741" w14:paraId="6D25DDFC" w14:textId="77777777">
      <w:pPr>
        <w:spacing w:after="0" w:line="240" w:lineRule="auto"/>
        <w:ind w:right="56"/>
        <w:jc w:val="both"/>
        <w:rPr>
          <w:rFonts w:ascii="Arial" w:hAnsi="Arial" w:eastAsia="Arial" w:cs="Arial"/>
          <w:lang w:val="en-GB"/>
        </w:rPr>
      </w:pPr>
    </w:p>
    <w:p w:rsidR="009B6174" w:rsidP="002B4057" w:rsidRDefault="009B6174" w14:paraId="51A06927" w14:textId="77777777">
      <w:pPr>
        <w:spacing w:after="0" w:line="240" w:lineRule="auto"/>
        <w:ind w:left="142" w:right="56"/>
        <w:jc w:val="both"/>
        <w:rPr>
          <w:rFonts w:ascii="Arial" w:hAnsi="Arial" w:eastAsia="Arial" w:cs="Arial"/>
          <w:lang w:val="en-GB"/>
        </w:rPr>
      </w:pPr>
    </w:p>
    <w:p w:rsidR="00E02F5D" w:rsidP="002B4057" w:rsidRDefault="00E02F5D" w14:paraId="48D59DB3" w14:textId="77777777">
      <w:pPr>
        <w:spacing w:after="0" w:line="240" w:lineRule="auto"/>
        <w:ind w:left="142" w:right="56"/>
        <w:jc w:val="both"/>
        <w:rPr>
          <w:rFonts w:ascii="Arial" w:hAnsi="Arial" w:eastAsia="Arial" w:cs="Arial"/>
          <w:lang w:val="en-GB"/>
        </w:rPr>
      </w:pPr>
    </w:p>
    <w:p w:rsidR="00E02F5D" w:rsidP="002B4057" w:rsidRDefault="00E02F5D" w14:paraId="61511362" w14:textId="77777777">
      <w:pPr>
        <w:spacing w:after="0" w:line="240" w:lineRule="auto"/>
        <w:ind w:left="142" w:right="56"/>
        <w:jc w:val="both"/>
        <w:rPr>
          <w:rFonts w:ascii="Arial" w:hAnsi="Arial" w:eastAsia="Arial" w:cs="Arial"/>
          <w:lang w:val="en-GB"/>
        </w:rPr>
      </w:pPr>
    </w:p>
    <w:p w:rsidR="005B6261" w:rsidP="002B4057" w:rsidRDefault="005B6261" w14:paraId="1C310127" w14:textId="77777777">
      <w:pPr>
        <w:spacing w:after="0" w:line="240" w:lineRule="auto"/>
        <w:ind w:left="142" w:right="56"/>
        <w:jc w:val="both"/>
        <w:rPr>
          <w:rFonts w:ascii="Arial" w:hAnsi="Arial" w:eastAsia="Arial" w:cs="Arial"/>
          <w:lang w:val="en-GB"/>
        </w:rPr>
      </w:pPr>
    </w:p>
    <w:p w:rsidR="005B6261" w:rsidP="002B4057" w:rsidRDefault="005B6261" w14:paraId="4172CB56" w14:textId="77777777">
      <w:pPr>
        <w:spacing w:after="0" w:line="240" w:lineRule="auto"/>
        <w:ind w:left="142" w:right="56"/>
        <w:jc w:val="both"/>
        <w:rPr>
          <w:rFonts w:ascii="Arial" w:hAnsi="Arial" w:eastAsia="Arial" w:cs="Arial"/>
          <w:lang w:val="en-GB"/>
        </w:rPr>
      </w:pPr>
    </w:p>
    <w:p w:rsidR="005B6261" w:rsidP="002B4057" w:rsidRDefault="005B6261" w14:paraId="5E1EBBCC" w14:textId="77777777">
      <w:pPr>
        <w:spacing w:after="0" w:line="240" w:lineRule="auto"/>
        <w:ind w:left="142" w:right="56"/>
        <w:jc w:val="both"/>
        <w:rPr>
          <w:rFonts w:ascii="Arial" w:hAnsi="Arial" w:eastAsia="Arial" w:cs="Arial"/>
          <w:lang w:val="en-GB"/>
        </w:rPr>
      </w:pPr>
    </w:p>
    <w:p w:rsidR="005B6261" w:rsidP="002B4057" w:rsidRDefault="005B6261" w14:paraId="0B643BC6" w14:textId="77777777">
      <w:pPr>
        <w:spacing w:after="0" w:line="240" w:lineRule="auto"/>
        <w:ind w:left="142" w:right="56"/>
        <w:jc w:val="both"/>
        <w:rPr>
          <w:rFonts w:ascii="Arial" w:hAnsi="Arial" w:eastAsia="Arial" w:cs="Arial"/>
          <w:lang w:val="en-GB"/>
        </w:rPr>
      </w:pPr>
    </w:p>
    <w:p w:rsidR="005B6261" w:rsidP="002B4057" w:rsidRDefault="005B6261" w14:paraId="3BA26905" w14:textId="77777777">
      <w:pPr>
        <w:spacing w:after="0" w:line="240" w:lineRule="auto"/>
        <w:ind w:left="142" w:right="56"/>
        <w:jc w:val="both"/>
        <w:rPr>
          <w:rFonts w:ascii="Arial" w:hAnsi="Arial" w:eastAsia="Arial" w:cs="Arial"/>
          <w:lang w:val="en-GB"/>
        </w:rPr>
      </w:pPr>
    </w:p>
    <w:p w:rsidR="005B6261" w:rsidP="002B4057" w:rsidRDefault="005B6261" w14:paraId="4A1DE42B" w14:textId="77777777">
      <w:pPr>
        <w:spacing w:after="0" w:line="240" w:lineRule="auto"/>
        <w:ind w:left="142" w:right="56"/>
        <w:jc w:val="both"/>
        <w:rPr>
          <w:rFonts w:ascii="Arial" w:hAnsi="Arial" w:eastAsia="Arial" w:cs="Arial"/>
          <w:lang w:val="en-GB"/>
        </w:rPr>
      </w:pPr>
    </w:p>
    <w:p w:rsidRPr="001E1EE1" w:rsidR="005B6261" w:rsidP="002B4057" w:rsidRDefault="005B6261" w14:paraId="30281FD9" w14:textId="77777777">
      <w:pPr>
        <w:spacing w:after="0" w:line="240" w:lineRule="auto"/>
        <w:ind w:left="142" w:right="56"/>
        <w:jc w:val="both"/>
        <w:rPr>
          <w:rFonts w:ascii="Arial" w:hAnsi="Arial" w:eastAsia="Arial" w:cs="Arial"/>
          <w:lang w:val="en-GB"/>
        </w:rPr>
      </w:pPr>
    </w:p>
    <w:p w:rsidRPr="00B56741" w:rsidR="009B6174" w:rsidP="002B4057" w:rsidRDefault="0014411F" w14:paraId="11EEDA62" w14:textId="77777777">
      <w:pPr>
        <w:spacing w:after="0" w:line="240" w:lineRule="auto"/>
        <w:ind w:right="56"/>
        <w:jc w:val="both"/>
        <w:rPr>
          <w:rFonts w:ascii="Arial" w:hAnsi="Arial" w:eastAsia="Arial" w:cs="Arial"/>
          <w:b/>
          <w:sz w:val="16"/>
          <w:szCs w:val="16"/>
          <w:u w:val="single"/>
          <w:lang w:val="en-GB"/>
        </w:rPr>
      </w:pPr>
      <w:r w:rsidRPr="00B56741">
        <w:rPr>
          <w:rFonts w:ascii="Arial" w:hAnsi="Arial" w:eastAsia="Arial" w:cs="Arial"/>
          <w:b/>
          <w:sz w:val="16"/>
          <w:szCs w:val="16"/>
          <w:u w:val="single"/>
          <w:lang w:val="en-GB"/>
        </w:rPr>
        <w:t>Appendix 2</w:t>
      </w:r>
      <w:r w:rsidRPr="00B56741" w:rsidR="00F762B5">
        <w:rPr>
          <w:rFonts w:ascii="Arial" w:hAnsi="Arial" w:eastAsia="Arial" w:cs="Arial"/>
          <w:b/>
          <w:sz w:val="16"/>
          <w:szCs w:val="16"/>
          <w:u w:val="single"/>
          <w:lang w:val="en-GB"/>
        </w:rPr>
        <w:t xml:space="preserve">: </w:t>
      </w:r>
      <w:r w:rsidRPr="00B56741" w:rsidR="009B6174">
        <w:rPr>
          <w:b/>
          <w:bCs/>
          <w:sz w:val="16"/>
          <w:szCs w:val="16"/>
        </w:rPr>
        <w:t xml:space="preserve">List of drugs to be kept by the Palliative Care </w:t>
      </w:r>
      <w:r w:rsidRPr="00B56741" w:rsidR="002A2174">
        <w:rPr>
          <w:b/>
          <w:bCs/>
          <w:sz w:val="16"/>
          <w:szCs w:val="16"/>
        </w:rPr>
        <w:t xml:space="preserve">Drugs </w:t>
      </w:r>
      <w:r w:rsidRPr="00B56741" w:rsidR="009B6174">
        <w:rPr>
          <w:b/>
          <w:bCs/>
          <w:sz w:val="16"/>
          <w:szCs w:val="16"/>
        </w:rPr>
        <w:t>Stockist Scheme Pharmacy</w:t>
      </w:r>
    </w:p>
    <w:p w:rsidRPr="001E1EE1" w:rsidR="009B6174" w:rsidP="002B4057" w:rsidRDefault="009B6174" w14:paraId="133C9395" w14:textId="77777777">
      <w:pPr>
        <w:pStyle w:val="BodyText2"/>
        <w:spacing w:after="0" w:line="240" w:lineRule="auto"/>
        <w:rPr>
          <w:b/>
          <w:bCs/>
        </w:rPr>
      </w:pPr>
    </w:p>
    <w:tbl>
      <w:tblPr>
        <w:tblW w:w="963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4A0" w:firstRow="1" w:lastRow="0" w:firstColumn="1" w:lastColumn="0" w:noHBand="0" w:noVBand="1"/>
      </w:tblPr>
      <w:tblGrid>
        <w:gridCol w:w="6527"/>
        <w:gridCol w:w="3106"/>
      </w:tblGrid>
      <w:tr w:rsidRPr="001E1EE1" w:rsidR="009B6174" w:rsidTr="00A24188" w14:paraId="185980F0" w14:textId="77777777">
        <w:trPr>
          <w:trHeight w:val="283"/>
          <w:jc w:val="center"/>
        </w:trPr>
        <w:tc>
          <w:tcPr>
            <w:tcW w:w="6527" w:type="dxa"/>
            <w:shd w:val="clear" w:color="auto" w:fill="auto"/>
            <w:vAlign w:val="center"/>
            <w:hideMark/>
          </w:tcPr>
          <w:p w:rsidRPr="00B56741" w:rsidR="009B6174" w:rsidP="00A24188" w:rsidRDefault="009B6174" w14:paraId="15F67487" w14:textId="77777777">
            <w:pPr>
              <w:spacing w:after="0" w:line="240" w:lineRule="auto"/>
              <w:rPr>
                <w:rFonts w:ascii="Arial" w:hAnsi="Arial" w:cs="Arial"/>
                <w:b/>
                <w:bCs/>
                <w:color w:val="000000"/>
                <w:sz w:val="16"/>
                <w:szCs w:val="16"/>
                <w:lang w:eastAsia="en-GB"/>
              </w:rPr>
            </w:pPr>
            <w:r w:rsidRPr="00B56741">
              <w:rPr>
                <w:rFonts w:ascii="Arial" w:hAnsi="Arial" w:cs="Arial"/>
                <w:b/>
                <w:bCs/>
                <w:color w:val="000000"/>
                <w:sz w:val="16"/>
                <w:szCs w:val="16"/>
                <w:lang w:eastAsia="en-GB"/>
              </w:rPr>
              <w:t>Product</w:t>
            </w:r>
          </w:p>
        </w:tc>
        <w:tc>
          <w:tcPr>
            <w:tcW w:w="3106" w:type="dxa"/>
            <w:shd w:val="clear" w:color="auto" w:fill="auto"/>
            <w:vAlign w:val="center"/>
            <w:hideMark/>
          </w:tcPr>
          <w:p w:rsidRPr="00B56741" w:rsidR="009B6174" w:rsidP="00A24188" w:rsidRDefault="009B6174" w14:paraId="2AE117C4" w14:textId="77777777">
            <w:pPr>
              <w:spacing w:after="0" w:line="240" w:lineRule="auto"/>
              <w:rPr>
                <w:rFonts w:ascii="Arial" w:hAnsi="Arial" w:cs="Arial"/>
                <w:b/>
                <w:bCs/>
                <w:color w:val="000000"/>
                <w:sz w:val="16"/>
                <w:szCs w:val="16"/>
                <w:lang w:eastAsia="en-GB"/>
              </w:rPr>
            </w:pPr>
            <w:r w:rsidRPr="00B56741">
              <w:rPr>
                <w:rFonts w:ascii="Arial" w:hAnsi="Arial" w:cs="Arial"/>
                <w:b/>
                <w:bCs/>
                <w:color w:val="000000"/>
                <w:sz w:val="16"/>
                <w:szCs w:val="16"/>
                <w:lang w:eastAsia="en-GB"/>
              </w:rPr>
              <w:t>Quantity</w:t>
            </w:r>
          </w:p>
        </w:tc>
      </w:tr>
      <w:tr w:rsidRPr="001E1EE1" w:rsidR="009B6174" w:rsidTr="00A24188" w14:paraId="0BA2D41D" w14:textId="77777777">
        <w:trPr>
          <w:trHeight w:val="283"/>
          <w:jc w:val="center"/>
        </w:trPr>
        <w:tc>
          <w:tcPr>
            <w:tcW w:w="6527" w:type="dxa"/>
            <w:shd w:val="clear" w:color="auto" w:fill="auto"/>
            <w:vAlign w:val="center"/>
          </w:tcPr>
          <w:p w:rsidRPr="00B56741" w:rsidR="009B6174" w:rsidP="00A24188" w:rsidRDefault="009B6174" w14:paraId="3CB43CA6"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 xml:space="preserve">Alfentanil 1mg / 2ml </w:t>
            </w:r>
          </w:p>
        </w:tc>
        <w:tc>
          <w:tcPr>
            <w:tcW w:w="3106" w:type="dxa"/>
            <w:shd w:val="clear" w:color="auto" w:fill="auto"/>
            <w:vAlign w:val="center"/>
          </w:tcPr>
          <w:p w:rsidRPr="00B56741" w:rsidR="009B6174" w:rsidP="00A24188" w:rsidRDefault="009B6174" w14:paraId="69876E64"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 xml:space="preserve">10 </w:t>
            </w:r>
          </w:p>
        </w:tc>
      </w:tr>
      <w:tr w:rsidRPr="001E1EE1" w:rsidR="009B6174" w:rsidTr="00A24188" w14:paraId="68E705EF" w14:textId="77777777">
        <w:trPr>
          <w:trHeight w:val="283"/>
          <w:jc w:val="center"/>
        </w:trPr>
        <w:tc>
          <w:tcPr>
            <w:tcW w:w="6527" w:type="dxa"/>
            <w:shd w:val="clear" w:color="auto" w:fill="auto"/>
            <w:vAlign w:val="center"/>
            <w:hideMark/>
          </w:tcPr>
          <w:p w:rsidRPr="00B56741" w:rsidR="009B6174" w:rsidP="00A24188" w:rsidRDefault="009B6174" w14:paraId="00B01197"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Cyclizine 50mg tablets</w:t>
            </w:r>
          </w:p>
        </w:tc>
        <w:tc>
          <w:tcPr>
            <w:tcW w:w="3106" w:type="dxa"/>
            <w:shd w:val="clear" w:color="auto" w:fill="auto"/>
            <w:vAlign w:val="center"/>
            <w:hideMark/>
          </w:tcPr>
          <w:p w:rsidRPr="00B56741" w:rsidR="009B6174" w:rsidP="00A24188" w:rsidRDefault="009B6174" w14:paraId="7D9F720B"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100</w:t>
            </w:r>
          </w:p>
        </w:tc>
      </w:tr>
      <w:tr w:rsidRPr="001E1EE1" w:rsidR="009B6174" w:rsidTr="00A24188" w14:paraId="37E62BFC" w14:textId="77777777">
        <w:trPr>
          <w:trHeight w:val="283"/>
          <w:jc w:val="center"/>
        </w:trPr>
        <w:tc>
          <w:tcPr>
            <w:tcW w:w="6527" w:type="dxa"/>
            <w:shd w:val="clear" w:color="auto" w:fill="auto"/>
            <w:vAlign w:val="center"/>
            <w:hideMark/>
          </w:tcPr>
          <w:p w:rsidRPr="00B56741" w:rsidR="009B6174" w:rsidP="00A24188" w:rsidRDefault="009B6174" w14:paraId="01DB8376"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Cyclizine 50mg / ml injection</w:t>
            </w:r>
          </w:p>
        </w:tc>
        <w:tc>
          <w:tcPr>
            <w:tcW w:w="3106" w:type="dxa"/>
            <w:shd w:val="clear" w:color="auto" w:fill="auto"/>
            <w:vAlign w:val="center"/>
            <w:hideMark/>
          </w:tcPr>
          <w:p w:rsidRPr="00B56741" w:rsidR="009B6174" w:rsidP="00A24188" w:rsidRDefault="009B6174" w14:paraId="5D4EECFA"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15</w:t>
            </w:r>
          </w:p>
        </w:tc>
      </w:tr>
      <w:tr w:rsidRPr="001E1EE1" w:rsidR="009B6174" w:rsidTr="00A24188" w14:paraId="23E67418" w14:textId="77777777">
        <w:trPr>
          <w:trHeight w:val="283"/>
          <w:jc w:val="center"/>
        </w:trPr>
        <w:tc>
          <w:tcPr>
            <w:tcW w:w="6527" w:type="dxa"/>
            <w:shd w:val="clear" w:color="auto" w:fill="auto"/>
            <w:vAlign w:val="center"/>
            <w:hideMark/>
          </w:tcPr>
          <w:p w:rsidRPr="00B56741" w:rsidR="009B6174" w:rsidP="00A24188" w:rsidRDefault="009B6174" w14:paraId="14322204"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Dexamethasone 2mg tablets</w:t>
            </w:r>
          </w:p>
        </w:tc>
        <w:tc>
          <w:tcPr>
            <w:tcW w:w="3106" w:type="dxa"/>
            <w:shd w:val="clear" w:color="auto" w:fill="auto"/>
            <w:vAlign w:val="center"/>
            <w:hideMark/>
          </w:tcPr>
          <w:p w:rsidRPr="00B56741" w:rsidR="009B6174" w:rsidP="00A24188" w:rsidRDefault="009B6174" w14:paraId="624FA128"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50</w:t>
            </w:r>
          </w:p>
        </w:tc>
      </w:tr>
      <w:tr w:rsidRPr="001E1EE1" w:rsidR="009B6174" w:rsidTr="00A24188" w14:paraId="15E49198" w14:textId="77777777">
        <w:trPr>
          <w:trHeight w:val="283"/>
          <w:jc w:val="center"/>
        </w:trPr>
        <w:tc>
          <w:tcPr>
            <w:tcW w:w="6527" w:type="dxa"/>
            <w:shd w:val="clear" w:color="auto" w:fill="auto"/>
            <w:vAlign w:val="center"/>
            <w:hideMark/>
          </w:tcPr>
          <w:p w:rsidRPr="00B56741" w:rsidR="009B6174" w:rsidP="00A24188" w:rsidRDefault="009B6174" w14:paraId="5B007A29"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 xml:space="preserve">Dexamethasone sodium </w:t>
            </w:r>
            <w:proofErr w:type="spellStart"/>
            <w:r w:rsidRPr="00B56741">
              <w:rPr>
                <w:rFonts w:ascii="Arial" w:hAnsi="Arial" w:cs="Arial"/>
                <w:color w:val="000000"/>
                <w:sz w:val="16"/>
                <w:szCs w:val="16"/>
                <w:lang w:eastAsia="en-GB"/>
              </w:rPr>
              <w:t>phos</w:t>
            </w:r>
            <w:proofErr w:type="spellEnd"/>
            <w:r w:rsidRPr="00B56741">
              <w:rPr>
                <w:rFonts w:ascii="Arial" w:hAnsi="Arial" w:cs="Arial"/>
                <w:color w:val="000000"/>
                <w:sz w:val="16"/>
                <w:szCs w:val="16"/>
                <w:lang w:eastAsia="en-GB"/>
              </w:rPr>
              <w:t xml:space="preserve"> </w:t>
            </w:r>
            <w:r w:rsidRPr="00B56741" w:rsidR="0010686D">
              <w:rPr>
                <w:rFonts w:ascii="Arial" w:hAnsi="Arial" w:cs="Arial"/>
                <w:color w:val="000000"/>
                <w:sz w:val="16"/>
                <w:szCs w:val="16"/>
                <w:lang w:eastAsia="en-GB"/>
              </w:rPr>
              <w:t>3.8</w:t>
            </w:r>
            <w:r w:rsidRPr="00B56741" w:rsidR="00FF644A">
              <w:rPr>
                <w:rFonts w:ascii="Arial" w:hAnsi="Arial" w:cs="Arial"/>
                <w:color w:val="000000"/>
                <w:sz w:val="16"/>
                <w:szCs w:val="16"/>
                <w:lang w:eastAsia="en-GB"/>
              </w:rPr>
              <w:t>mg</w:t>
            </w:r>
            <w:r w:rsidRPr="00B56741">
              <w:rPr>
                <w:rFonts w:ascii="Arial" w:hAnsi="Arial" w:cs="Arial"/>
                <w:color w:val="000000"/>
                <w:sz w:val="16"/>
                <w:szCs w:val="16"/>
                <w:lang w:eastAsia="en-GB"/>
              </w:rPr>
              <w:t xml:space="preserve"> / ml </w:t>
            </w:r>
            <w:proofErr w:type="spellStart"/>
            <w:r w:rsidRPr="00B56741">
              <w:rPr>
                <w:rFonts w:ascii="Arial" w:hAnsi="Arial" w:cs="Arial"/>
                <w:color w:val="000000"/>
                <w:sz w:val="16"/>
                <w:szCs w:val="16"/>
                <w:lang w:eastAsia="en-GB"/>
              </w:rPr>
              <w:t>inj</w:t>
            </w:r>
            <w:proofErr w:type="spellEnd"/>
            <w:r w:rsidRPr="00B56741" w:rsidR="00FF644A">
              <w:rPr>
                <w:rFonts w:ascii="Arial" w:hAnsi="Arial" w:cs="Arial"/>
                <w:color w:val="000000"/>
                <w:sz w:val="16"/>
                <w:szCs w:val="16"/>
                <w:lang w:eastAsia="en-GB"/>
              </w:rPr>
              <w:t xml:space="preserve"> or 3.3mg/ml *</w:t>
            </w:r>
          </w:p>
        </w:tc>
        <w:tc>
          <w:tcPr>
            <w:tcW w:w="3106" w:type="dxa"/>
            <w:shd w:val="clear" w:color="auto" w:fill="auto"/>
            <w:vAlign w:val="center"/>
            <w:hideMark/>
          </w:tcPr>
          <w:p w:rsidRPr="00B56741" w:rsidR="009B6174" w:rsidP="00A24188" w:rsidRDefault="009B6174" w14:paraId="3C5B4EA3"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5</w:t>
            </w:r>
          </w:p>
        </w:tc>
      </w:tr>
      <w:tr w:rsidRPr="001E1EE1" w:rsidR="009B6174" w:rsidTr="00A24188" w14:paraId="00454DDB" w14:textId="77777777">
        <w:trPr>
          <w:trHeight w:val="283"/>
          <w:jc w:val="center"/>
        </w:trPr>
        <w:tc>
          <w:tcPr>
            <w:tcW w:w="6527" w:type="dxa"/>
            <w:shd w:val="clear" w:color="auto" w:fill="auto"/>
            <w:vAlign w:val="center"/>
            <w:hideMark/>
          </w:tcPr>
          <w:p w:rsidRPr="00B56741" w:rsidR="009B6174" w:rsidP="00A24188" w:rsidRDefault="009B6174" w14:paraId="7CB2278B"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Diamorphine 100mg / ml injection</w:t>
            </w:r>
          </w:p>
        </w:tc>
        <w:tc>
          <w:tcPr>
            <w:tcW w:w="3106" w:type="dxa"/>
            <w:shd w:val="clear" w:color="auto" w:fill="auto"/>
            <w:vAlign w:val="center"/>
            <w:hideMark/>
          </w:tcPr>
          <w:p w:rsidRPr="00B56741" w:rsidR="009B6174" w:rsidP="00A24188" w:rsidRDefault="009B6174" w14:paraId="59A3E998"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5</w:t>
            </w:r>
          </w:p>
        </w:tc>
      </w:tr>
      <w:tr w:rsidRPr="001E1EE1" w:rsidR="00F762B5" w:rsidTr="00A24188" w14:paraId="3FA0F571" w14:textId="77777777">
        <w:trPr>
          <w:trHeight w:val="283"/>
          <w:jc w:val="center"/>
        </w:trPr>
        <w:tc>
          <w:tcPr>
            <w:tcW w:w="6527" w:type="dxa"/>
            <w:shd w:val="clear" w:color="auto" w:fill="auto"/>
            <w:vAlign w:val="center"/>
          </w:tcPr>
          <w:p w:rsidRPr="00B56741" w:rsidR="00F762B5" w:rsidP="00A24188" w:rsidRDefault="00F762B5" w14:paraId="7DC871AB"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Diamorphine 5mg/ml injection</w:t>
            </w:r>
          </w:p>
        </w:tc>
        <w:tc>
          <w:tcPr>
            <w:tcW w:w="3106" w:type="dxa"/>
            <w:shd w:val="clear" w:color="auto" w:fill="auto"/>
            <w:vAlign w:val="center"/>
          </w:tcPr>
          <w:p w:rsidRPr="00B56741" w:rsidR="00F762B5" w:rsidP="00A24188" w:rsidRDefault="00F762B5" w14:paraId="0DBDA649"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10</w:t>
            </w:r>
          </w:p>
        </w:tc>
      </w:tr>
      <w:tr w:rsidRPr="001E1EE1" w:rsidR="009B6174" w:rsidTr="00A24188" w14:paraId="524496E8" w14:textId="77777777">
        <w:trPr>
          <w:trHeight w:val="283"/>
          <w:jc w:val="center"/>
        </w:trPr>
        <w:tc>
          <w:tcPr>
            <w:tcW w:w="6527" w:type="dxa"/>
            <w:shd w:val="clear" w:color="auto" w:fill="auto"/>
            <w:vAlign w:val="center"/>
            <w:hideMark/>
          </w:tcPr>
          <w:p w:rsidRPr="00B56741" w:rsidR="009B6174" w:rsidP="00A24188" w:rsidRDefault="009B6174" w14:paraId="1CF4CF5D"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Diamorphine 10mg / ml injection</w:t>
            </w:r>
          </w:p>
        </w:tc>
        <w:tc>
          <w:tcPr>
            <w:tcW w:w="3106" w:type="dxa"/>
            <w:shd w:val="clear" w:color="auto" w:fill="auto"/>
            <w:vAlign w:val="center"/>
            <w:hideMark/>
          </w:tcPr>
          <w:p w:rsidRPr="00B56741" w:rsidR="009B6174" w:rsidP="00A24188" w:rsidRDefault="009B6174" w14:paraId="76C3D80E"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10</w:t>
            </w:r>
          </w:p>
        </w:tc>
      </w:tr>
      <w:tr w:rsidRPr="001E1EE1" w:rsidR="009B6174" w:rsidTr="00A24188" w14:paraId="0EEC350A" w14:textId="77777777">
        <w:trPr>
          <w:trHeight w:val="283"/>
          <w:jc w:val="center"/>
        </w:trPr>
        <w:tc>
          <w:tcPr>
            <w:tcW w:w="6527" w:type="dxa"/>
            <w:shd w:val="clear" w:color="auto" w:fill="auto"/>
            <w:vAlign w:val="center"/>
            <w:hideMark/>
          </w:tcPr>
          <w:p w:rsidRPr="00B56741" w:rsidR="009B6174" w:rsidP="00A24188" w:rsidRDefault="009B6174" w14:paraId="2C5E2C02"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Diamorphine 30mg / ml injection</w:t>
            </w:r>
          </w:p>
        </w:tc>
        <w:tc>
          <w:tcPr>
            <w:tcW w:w="3106" w:type="dxa"/>
            <w:shd w:val="clear" w:color="auto" w:fill="auto"/>
            <w:vAlign w:val="center"/>
            <w:hideMark/>
          </w:tcPr>
          <w:p w:rsidRPr="00B56741" w:rsidR="009B6174" w:rsidP="00A24188" w:rsidRDefault="009B6174" w14:paraId="33CB0784"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10</w:t>
            </w:r>
          </w:p>
        </w:tc>
      </w:tr>
      <w:tr w:rsidRPr="001E1EE1" w:rsidR="009B6174" w:rsidTr="00A24188" w14:paraId="7DE429DE" w14:textId="77777777">
        <w:trPr>
          <w:trHeight w:val="283"/>
          <w:jc w:val="center"/>
        </w:trPr>
        <w:tc>
          <w:tcPr>
            <w:tcW w:w="6527" w:type="dxa"/>
            <w:shd w:val="clear" w:color="auto" w:fill="auto"/>
            <w:vAlign w:val="center"/>
            <w:hideMark/>
          </w:tcPr>
          <w:p w:rsidRPr="00B56741" w:rsidR="009B6174" w:rsidP="00A24188" w:rsidRDefault="001C2D57" w14:paraId="16BB6B32" w14:textId="77777777">
            <w:pPr>
              <w:spacing w:after="0" w:line="240" w:lineRule="auto"/>
              <w:rPr>
                <w:rFonts w:ascii="Arial" w:hAnsi="Arial" w:cs="Arial"/>
                <w:color w:val="000000"/>
                <w:sz w:val="16"/>
                <w:szCs w:val="16"/>
                <w:lang w:eastAsia="en-GB"/>
              </w:rPr>
            </w:pPr>
            <w:proofErr w:type="spellStart"/>
            <w:r w:rsidRPr="00B56741">
              <w:rPr>
                <w:rFonts w:ascii="Arial" w:hAnsi="Arial" w:cs="Arial"/>
                <w:color w:val="000000"/>
                <w:sz w:val="16"/>
                <w:szCs w:val="16"/>
                <w:lang w:eastAsia="en-GB"/>
              </w:rPr>
              <w:t>Diazemuls</w:t>
            </w:r>
            <w:proofErr w:type="spellEnd"/>
            <w:r w:rsidRPr="00B56741" w:rsidR="009B6174">
              <w:rPr>
                <w:rFonts w:ascii="Arial" w:hAnsi="Arial" w:cs="Arial"/>
                <w:color w:val="000000"/>
                <w:sz w:val="16"/>
                <w:szCs w:val="16"/>
                <w:lang w:eastAsia="en-GB"/>
              </w:rPr>
              <w:t xml:space="preserve"> 10mg</w:t>
            </w:r>
            <w:r w:rsidRPr="00B56741" w:rsidR="006F5E0C">
              <w:rPr>
                <w:rFonts w:ascii="Arial" w:hAnsi="Arial" w:cs="Arial"/>
                <w:color w:val="000000"/>
                <w:sz w:val="16"/>
                <w:szCs w:val="16"/>
                <w:lang w:eastAsia="en-GB"/>
              </w:rPr>
              <w:t xml:space="preserve"> / </w:t>
            </w:r>
            <w:r w:rsidRPr="00B56741">
              <w:rPr>
                <w:rFonts w:ascii="Arial" w:hAnsi="Arial" w:cs="Arial"/>
                <w:color w:val="000000"/>
                <w:sz w:val="16"/>
                <w:szCs w:val="16"/>
                <w:lang w:eastAsia="en-GB"/>
              </w:rPr>
              <w:t>2</w:t>
            </w:r>
            <w:r w:rsidRPr="00B56741" w:rsidR="006F5E0C">
              <w:rPr>
                <w:rFonts w:ascii="Arial" w:hAnsi="Arial" w:cs="Arial"/>
                <w:color w:val="000000"/>
                <w:sz w:val="16"/>
                <w:szCs w:val="16"/>
                <w:lang w:eastAsia="en-GB"/>
              </w:rPr>
              <w:t>ml injection</w:t>
            </w:r>
          </w:p>
        </w:tc>
        <w:tc>
          <w:tcPr>
            <w:tcW w:w="3106" w:type="dxa"/>
            <w:shd w:val="clear" w:color="auto" w:fill="auto"/>
            <w:vAlign w:val="center"/>
            <w:hideMark/>
          </w:tcPr>
          <w:p w:rsidRPr="00B56741" w:rsidR="009B6174" w:rsidP="00A24188" w:rsidRDefault="006F5E0C" w14:paraId="2F0C173C"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10</w:t>
            </w:r>
          </w:p>
        </w:tc>
      </w:tr>
      <w:tr w:rsidRPr="001E1EE1" w:rsidR="009B6174" w:rsidTr="00A24188" w14:paraId="71ACC8EE" w14:textId="77777777">
        <w:trPr>
          <w:trHeight w:val="283"/>
          <w:jc w:val="center"/>
        </w:trPr>
        <w:tc>
          <w:tcPr>
            <w:tcW w:w="6527" w:type="dxa"/>
            <w:shd w:val="clear" w:color="auto" w:fill="auto"/>
            <w:vAlign w:val="center"/>
            <w:hideMark/>
          </w:tcPr>
          <w:p w:rsidRPr="00B56741" w:rsidR="009B6174" w:rsidP="00A24188" w:rsidRDefault="009B6174" w14:paraId="35271805"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Diclofenac 50mg tablets</w:t>
            </w:r>
          </w:p>
        </w:tc>
        <w:tc>
          <w:tcPr>
            <w:tcW w:w="3106" w:type="dxa"/>
            <w:shd w:val="clear" w:color="auto" w:fill="auto"/>
            <w:vAlign w:val="center"/>
            <w:hideMark/>
          </w:tcPr>
          <w:p w:rsidRPr="00B56741" w:rsidR="009B6174" w:rsidP="00A24188" w:rsidRDefault="009B6174" w14:paraId="37D140B9"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84</w:t>
            </w:r>
          </w:p>
        </w:tc>
      </w:tr>
      <w:tr w:rsidRPr="001E1EE1" w:rsidR="009B6174" w:rsidTr="00A24188" w14:paraId="59174F55" w14:textId="77777777">
        <w:trPr>
          <w:trHeight w:val="283"/>
          <w:jc w:val="center"/>
        </w:trPr>
        <w:tc>
          <w:tcPr>
            <w:tcW w:w="6527" w:type="dxa"/>
            <w:shd w:val="clear" w:color="auto" w:fill="auto"/>
            <w:vAlign w:val="center"/>
          </w:tcPr>
          <w:p w:rsidRPr="00B56741" w:rsidR="009B6174" w:rsidP="00A24188" w:rsidRDefault="009B6174" w14:paraId="0CA5367E" w14:textId="77777777">
            <w:pPr>
              <w:spacing w:after="0" w:line="240" w:lineRule="auto"/>
              <w:rPr>
                <w:rFonts w:ascii="Arial" w:hAnsi="Arial" w:cs="Arial"/>
                <w:color w:val="000000"/>
                <w:sz w:val="16"/>
                <w:szCs w:val="16"/>
                <w:lang w:eastAsia="en-GB"/>
              </w:rPr>
            </w:pPr>
            <w:proofErr w:type="spellStart"/>
            <w:r w:rsidRPr="00B56741">
              <w:rPr>
                <w:rFonts w:ascii="Arial" w:hAnsi="Arial" w:cs="Arial"/>
                <w:color w:val="000000"/>
                <w:sz w:val="16"/>
                <w:szCs w:val="16"/>
                <w:lang w:eastAsia="en-GB"/>
              </w:rPr>
              <w:t>Difflam</w:t>
            </w:r>
            <w:proofErr w:type="spellEnd"/>
            <w:r w:rsidRPr="00B56741">
              <w:rPr>
                <w:rFonts w:ascii="Arial" w:hAnsi="Arial" w:cs="Arial"/>
                <w:color w:val="000000"/>
                <w:sz w:val="16"/>
                <w:szCs w:val="16"/>
                <w:lang w:eastAsia="en-GB"/>
              </w:rPr>
              <w:t xml:space="preserve"> (</w:t>
            </w:r>
            <w:proofErr w:type="spellStart"/>
            <w:r w:rsidRPr="00B56741">
              <w:rPr>
                <w:rFonts w:ascii="Arial" w:hAnsi="Arial" w:cs="Arial"/>
                <w:color w:val="000000"/>
                <w:sz w:val="16"/>
                <w:szCs w:val="16"/>
                <w:lang w:eastAsia="en-GB"/>
              </w:rPr>
              <w:t>Benzydamine</w:t>
            </w:r>
            <w:proofErr w:type="spellEnd"/>
            <w:r w:rsidRPr="00B56741">
              <w:rPr>
                <w:rFonts w:ascii="Arial" w:hAnsi="Arial" w:cs="Arial"/>
                <w:color w:val="000000"/>
                <w:sz w:val="16"/>
                <w:szCs w:val="16"/>
                <w:lang w:eastAsia="en-GB"/>
              </w:rPr>
              <w:t xml:space="preserve">) </w:t>
            </w:r>
            <w:r w:rsidRPr="00B56741" w:rsidR="0066385E">
              <w:rPr>
                <w:rFonts w:ascii="Arial" w:hAnsi="Arial" w:cs="Arial"/>
                <w:color w:val="000000"/>
                <w:sz w:val="16"/>
                <w:szCs w:val="16"/>
                <w:lang w:eastAsia="en-GB"/>
              </w:rPr>
              <w:t>m</w:t>
            </w:r>
            <w:r w:rsidRPr="00B56741">
              <w:rPr>
                <w:rFonts w:ascii="Arial" w:hAnsi="Arial" w:cs="Arial"/>
                <w:color w:val="000000"/>
                <w:sz w:val="16"/>
                <w:szCs w:val="16"/>
                <w:lang w:eastAsia="en-GB"/>
              </w:rPr>
              <w:t>outhwash</w:t>
            </w:r>
          </w:p>
        </w:tc>
        <w:tc>
          <w:tcPr>
            <w:tcW w:w="3106" w:type="dxa"/>
            <w:shd w:val="clear" w:color="auto" w:fill="auto"/>
            <w:vAlign w:val="center"/>
          </w:tcPr>
          <w:p w:rsidRPr="00B56741" w:rsidR="009B6174" w:rsidP="00A24188" w:rsidRDefault="009B6174" w14:paraId="39284622"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300ml</w:t>
            </w:r>
          </w:p>
        </w:tc>
      </w:tr>
      <w:tr w:rsidRPr="001E1EE1" w:rsidR="009B6174" w:rsidTr="00A24188" w14:paraId="0518E6F0" w14:textId="77777777">
        <w:trPr>
          <w:trHeight w:val="283"/>
          <w:jc w:val="center"/>
        </w:trPr>
        <w:tc>
          <w:tcPr>
            <w:tcW w:w="6527" w:type="dxa"/>
            <w:shd w:val="clear" w:color="auto" w:fill="auto"/>
            <w:vAlign w:val="center"/>
          </w:tcPr>
          <w:p w:rsidRPr="00B56741" w:rsidR="009B6174" w:rsidP="00A24188" w:rsidRDefault="009B6174" w14:paraId="6E4B4692"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 xml:space="preserve">Fentanyl 100mcg / 2ml </w:t>
            </w:r>
          </w:p>
        </w:tc>
        <w:tc>
          <w:tcPr>
            <w:tcW w:w="3106" w:type="dxa"/>
            <w:shd w:val="clear" w:color="auto" w:fill="auto"/>
            <w:vAlign w:val="center"/>
          </w:tcPr>
          <w:p w:rsidRPr="00B56741" w:rsidR="009B6174" w:rsidP="00A24188" w:rsidRDefault="009B6174" w14:paraId="58DF2EF2"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10</w:t>
            </w:r>
          </w:p>
        </w:tc>
      </w:tr>
      <w:tr w:rsidRPr="001E1EE1" w:rsidR="009B6174" w:rsidTr="00A24188" w14:paraId="357B5A47" w14:textId="77777777">
        <w:trPr>
          <w:trHeight w:val="283"/>
          <w:jc w:val="center"/>
        </w:trPr>
        <w:tc>
          <w:tcPr>
            <w:tcW w:w="6527" w:type="dxa"/>
            <w:shd w:val="clear" w:color="auto" w:fill="auto"/>
            <w:vAlign w:val="center"/>
          </w:tcPr>
          <w:p w:rsidRPr="00B56741" w:rsidR="009B6174" w:rsidP="00A24188" w:rsidRDefault="009B6174" w14:paraId="276043AE"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Fluconazole 50mg capsules</w:t>
            </w:r>
          </w:p>
        </w:tc>
        <w:tc>
          <w:tcPr>
            <w:tcW w:w="3106" w:type="dxa"/>
            <w:shd w:val="clear" w:color="auto" w:fill="auto"/>
            <w:vAlign w:val="center"/>
          </w:tcPr>
          <w:p w:rsidRPr="00B56741" w:rsidR="009B6174" w:rsidP="00A24188" w:rsidRDefault="009B6174" w14:paraId="3311306B"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7</w:t>
            </w:r>
          </w:p>
        </w:tc>
      </w:tr>
      <w:tr w:rsidRPr="001E1EE1" w:rsidR="009B6174" w:rsidTr="00A24188" w14:paraId="3B51ADA3" w14:textId="77777777">
        <w:trPr>
          <w:trHeight w:val="283"/>
          <w:jc w:val="center"/>
        </w:trPr>
        <w:tc>
          <w:tcPr>
            <w:tcW w:w="6527" w:type="dxa"/>
            <w:shd w:val="clear" w:color="auto" w:fill="auto"/>
            <w:vAlign w:val="center"/>
            <w:hideMark/>
          </w:tcPr>
          <w:p w:rsidRPr="00B56741" w:rsidR="009B6174" w:rsidP="00A24188" w:rsidRDefault="009B6174" w14:paraId="584334BA"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Haloperidol 500mcg capsules</w:t>
            </w:r>
          </w:p>
        </w:tc>
        <w:tc>
          <w:tcPr>
            <w:tcW w:w="3106" w:type="dxa"/>
            <w:shd w:val="clear" w:color="auto" w:fill="auto"/>
            <w:vAlign w:val="center"/>
            <w:hideMark/>
          </w:tcPr>
          <w:p w:rsidRPr="00B56741" w:rsidR="009B6174" w:rsidP="00A24188" w:rsidRDefault="009B6174" w14:paraId="254AA2BB"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30</w:t>
            </w:r>
          </w:p>
        </w:tc>
      </w:tr>
      <w:tr w:rsidRPr="001E1EE1" w:rsidR="00F762B5" w:rsidTr="00A24188" w14:paraId="27CFCB9F" w14:textId="77777777">
        <w:trPr>
          <w:trHeight w:val="283"/>
          <w:jc w:val="center"/>
        </w:trPr>
        <w:tc>
          <w:tcPr>
            <w:tcW w:w="6527" w:type="dxa"/>
            <w:shd w:val="clear" w:color="auto" w:fill="auto"/>
            <w:vAlign w:val="center"/>
          </w:tcPr>
          <w:p w:rsidRPr="00B56741" w:rsidR="00F762B5" w:rsidP="00A24188" w:rsidRDefault="00F762B5" w14:paraId="477F078D"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Haloperidol Injection 5mg/ml</w:t>
            </w:r>
          </w:p>
        </w:tc>
        <w:tc>
          <w:tcPr>
            <w:tcW w:w="3106" w:type="dxa"/>
            <w:shd w:val="clear" w:color="auto" w:fill="auto"/>
            <w:vAlign w:val="center"/>
          </w:tcPr>
          <w:p w:rsidRPr="00B56741" w:rsidR="00F762B5" w:rsidP="00A24188" w:rsidRDefault="00F762B5" w14:paraId="6F51950B"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5</w:t>
            </w:r>
          </w:p>
        </w:tc>
      </w:tr>
      <w:tr w:rsidRPr="001E1EE1" w:rsidR="009B6174" w:rsidTr="00A24188" w14:paraId="23084758" w14:textId="77777777">
        <w:trPr>
          <w:trHeight w:val="283"/>
          <w:jc w:val="center"/>
        </w:trPr>
        <w:tc>
          <w:tcPr>
            <w:tcW w:w="6527" w:type="dxa"/>
            <w:shd w:val="clear" w:color="auto" w:fill="auto"/>
            <w:vAlign w:val="center"/>
            <w:hideMark/>
          </w:tcPr>
          <w:p w:rsidRPr="00B56741" w:rsidR="009B6174" w:rsidP="00A24188" w:rsidRDefault="009B6174" w14:paraId="69C359B7"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 xml:space="preserve">Hyoscine </w:t>
            </w:r>
            <w:proofErr w:type="spellStart"/>
            <w:r w:rsidRPr="00B56741">
              <w:rPr>
                <w:rFonts w:ascii="Arial" w:hAnsi="Arial" w:cs="Arial"/>
                <w:color w:val="000000"/>
                <w:sz w:val="16"/>
                <w:szCs w:val="16"/>
                <w:lang w:eastAsia="en-GB"/>
              </w:rPr>
              <w:t>butylbromide</w:t>
            </w:r>
            <w:proofErr w:type="spellEnd"/>
            <w:r w:rsidRPr="00B56741">
              <w:rPr>
                <w:rFonts w:ascii="Arial" w:hAnsi="Arial" w:cs="Arial"/>
                <w:color w:val="000000"/>
                <w:sz w:val="16"/>
                <w:szCs w:val="16"/>
                <w:lang w:eastAsia="en-GB"/>
              </w:rPr>
              <w:t xml:space="preserve"> 20mg / ml injection</w:t>
            </w:r>
          </w:p>
        </w:tc>
        <w:tc>
          <w:tcPr>
            <w:tcW w:w="3106" w:type="dxa"/>
            <w:shd w:val="clear" w:color="auto" w:fill="auto"/>
            <w:vAlign w:val="center"/>
            <w:hideMark/>
          </w:tcPr>
          <w:p w:rsidRPr="00B56741" w:rsidR="009B6174" w:rsidP="00A24188" w:rsidRDefault="009B6174" w14:paraId="0655C236"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20</w:t>
            </w:r>
          </w:p>
        </w:tc>
      </w:tr>
      <w:tr w:rsidRPr="001E1EE1" w:rsidR="009B6174" w:rsidTr="00A24188" w14:paraId="710ABB26" w14:textId="77777777">
        <w:trPr>
          <w:trHeight w:val="283"/>
          <w:jc w:val="center"/>
        </w:trPr>
        <w:tc>
          <w:tcPr>
            <w:tcW w:w="6527" w:type="dxa"/>
            <w:shd w:val="clear" w:color="auto" w:fill="auto"/>
            <w:vAlign w:val="center"/>
            <w:hideMark/>
          </w:tcPr>
          <w:p w:rsidRPr="00B56741" w:rsidR="009B6174" w:rsidP="00A24188" w:rsidRDefault="009B6174" w14:paraId="0FA5B784"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 xml:space="preserve">Hyoscine </w:t>
            </w:r>
            <w:r w:rsidRPr="00B56741" w:rsidR="00761107">
              <w:rPr>
                <w:rFonts w:ascii="Arial" w:hAnsi="Arial" w:cs="Arial"/>
                <w:color w:val="000000"/>
                <w:sz w:val="16"/>
                <w:szCs w:val="16"/>
                <w:lang w:eastAsia="en-GB"/>
              </w:rPr>
              <w:t>h</w:t>
            </w:r>
            <w:r w:rsidRPr="00B56741">
              <w:rPr>
                <w:rFonts w:ascii="Arial" w:hAnsi="Arial" w:cs="Arial"/>
                <w:color w:val="000000"/>
                <w:sz w:val="16"/>
                <w:szCs w:val="16"/>
                <w:lang w:eastAsia="en-GB"/>
              </w:rPr>
              <w:t xml:space="preserve">ydrobromide 400mcg / ml </w:t>
            </w:r>
          </w:p>
        </w:tc>
        <w:tc>
          <w:tcPr>
            <w:tcW w:w="3106" w:type="dxa"/>
            <w:shd w:val="clear" w:color="auto" w:fill="auto"/>
            <w:vAlign w:val="center"/>
            <w:hideMark/>
          </w:tcPr>
          <w:p w:rsidRPr="00B56741" w:rsidR="009B6174" w:rsidP="00A24188" w:rsidRDefault="009B6174" w14:paraId="637DED70"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10</w:t>
            </w:r>
          </w:p>
        </w:tc>
      </w:tr>
      <w:tr w:rsidRPr="001E1EE1" w:rsidR="009B6174" w:rsidTr="00A24188" w14:paraId="41AEAC18" w14:textId="77777777">
        <w:trPr>
          <w:trHeight w:val="283"/>
          <w:jc w:val="center"/>
        </w:trPr>
        <w:tc>
          <w:tcPr>
            <w:tcW w:w="6527" w:type="dxa"/>
            <w:shd w:val="clear" w:color="auto" w:fill="auto"/>
            <w:vAlign w:val="center"/>
            <w:hideMark/>
          </w:tcPr>
          <w:p w:rsidRPr="00B56741" w:rsidR="009B6174" w:rsidP="00A24188" w:rsidRDefault="009B6174" w14:paraId="43BA9C5D"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Levomepromazine 25mg / ml injection</w:t>
            </w:r>
          </w:p>
        </w:tc>
        <w:tc>
          <w:tcPr>
            <w:tcW w:w="3106" w:type="dxa"/>
            <w:shd w:val="clear" w:color="auto" w:fill="auto"/>
            <w:vAlign w:val="center"/>
            <w:hideMark/>
          </w:tcPr>
          <w:p w:rsidRPr="00B56741" w:rsidR="009B6174" w:rsidP="00A24188" w:rsidRDefault="009B6174" w14:paraId="690D637D"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10</w:t>
            </w:r>
          </w:p>
        </w:tc>
      </w:tr>
      <w:tr w:rsidRPr="001E1EE1" w:rsidR="009B6174" w:rsidTr="00A24188" w14:paraId="0E991F07" w14:textId="77777777">
        <w:trPr>
          <w:trHeight w:val="283"/>
          <w:jc w:val="center"/>
        </w:trPr>
        <w:tc>
          <w:tcPr>
            <w:tcW w:w="6527" w:type="dxa"/>
            <w:shd w:val="clear" w:color="auto" w:fill="auto"/>
            <w:vAlign w:val="center"/>
          </w:tcPr>
          <w:p w:rsidRPr="00B56741" w:rsidR="009B6174" w:rsidP="00A24188" w:rsidRDefault="009B6174" w14:paraId="650CEDF5"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Loperamide 2mg capsules</w:t>
            </w:r>
          </w:p>
        </w:tc>
        <w:tc>
          <w:tcPr>
            <w:tcW w:w="3106" w:type="dxa"/>
            <w:shd w:val="clear" w:color="auto" w:fill="auto"/>
            <w:vAlign w:val="center"/>
          </w:tcPr>
          <w:p w:rsidRPr="00B56741" w:rsidR="009B6174" w:rsidP="00A24188" w:rsidRDefault="009B6174" w14:paraId="3C11B6A8"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30 capsules</w:t>
            </w:r>
          </w:p>
        </w:tc>
      </w:tr>
      <w:tr w:rsidRPr="001E1EE1" w:rsidR="009B6174" w:rsidTr="00A24188" w14:paraId="1A85BC24" w14:textId="77777777">
        <w:trPr>
          <w:trHeight w:val="283"/>
          <w:jc w:val="center"/>
        </w:trPr>
        <w:tc>
          <w:tcPr>
            <w:tcW w:w="6527" w:type="dxa"/>
            <w:shd w:val="clear" w:color="auto" w:fill="auto"/>
            <w:vAlign w:val="center"/>
            <w:hideMark/>
          </w:tcPr>
          <w:p w:rsidRPr="00B56741" w:rsidR="009B6174" w:rsidP="00A24188" w:rsidRDefault="009B6174" w14:paraId="23481AC6"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Metoclopramide 10mg tablets</w:t>
            </w:r>
          </w:p>
        </w:tc>
        <w:tc>
          <w:tcPr>
            <w:tcW w:w="3106" w:type="dxa"/>
            <w:shd w:val="clear" w:color="auto" w:fill="auto"/>
            <w:vAlign w:val="center"/>
            <w:hideMark/>
          </w:tcPr>
          <w:p w:rsidRPr="00B56741" w:rsidR="009B6174" w:rsidP="00A24188" w:rsidRDefault="009B6174" w14:paraId="2037DF7F"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28</w:t>
            </w:r>
          </w:p>
        </w:tc>
      </w:tr>
      <w:tr w:rsidRPr="001E1EE1" w:rsidR="009B6174" w:rsidTr="00A24188" w14:paraId="624545F9" w14:textId="77777777">
        <w:trPr>
          <w:trHeight w:val="283"/>
          <w:jc w:val="center"/>
        </w:trPr>
        <w:tc>
          <w:tcPr>
            <w:tcW w:w="6527" w:type="dxa"/>
            <w:shd w:val="clear" w:color="auto" w:fill="auto"/>
            <w:vAlign w:val="center"/>
          </w:tcPr>
          <w:p w:rsidRPr="00B56741" w:rsidR="009B6174" w:rsidP="00A24188" w:rsidRDefault="009B6174" w14:paraId="178F82FA"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Metoclopramide 5mg / 5ml liquid</w:t>
            </w:r>
          </w:p>
        </w:tc>
        <w:tc>
          <w:tcPr>
            <w:tcW w:w="3106" w:type="dxa"/>
            <w:shd w:val="clear" w:color="auto" w:fill="auto"/>
            <w:vAlign w:val="center"/>
          </w:tcPr>
          <w:p w:rsidRPr="00B56741" w:rsidR="009B6174" w:rsidP="00A24188" w:rsidRDefault="009B6174" w14:paraId="77A078C0"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150ml</w:t>
            </w:r>
          </w:p>
        </w:tc>
      </w:tr>
      <w:tr w:rsidRPr="001E1EE1" w:rsidR="009B6174" w:rsidTr="00A24188" w14:paraId="21ECDA60" w14:textId="77777777">
        <w:trPr>
          <w:trHeight w:val="283"/>
          <w:jc w:val="center"/>
        </w:trPr>
        <w:tc>
          <w:tcPr>
            <w:tcW w:w="6527" w:type="dxa"/>
            <w:shd w:val="clear" w:color="auto" w:fill="auto"/>
            <w:vAlign w:val="center"/>
            <w:hideMark/>
          </w:tcPr>
          <w:p w:rsidRPr="00B56741" w:rsidR="009B6174" w:rsidP="00A24188" w:rsidRDefault="009B6174" w14:paraId="169A54C6"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Metoclopramide 10mg / 2ml injection</w:t>
            </w:r>
          </w:p>
        </w:tc>
        <w:tc>
          <w:tcPr>
            <w:tcW w:w="3106" w:type="dxa"/>
            <w:shd w:val="clear" w:color="auto" w:fill="auto"/>
            <w:vAlign w:val="center"/>
            <w:hideMark/>
          </w:tcPr>
          <w:p w:rsidRPr="00B56741" w:rsidR="009B6174" w:rsidP="00A24188" w:rsidRDefault="009B6174" w14:paraId="39B2F850"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30</w:t>
            </w:r>
          </w:p>
        </w:tc>
      </w:tr>
      <w:tr w:rsidRPr="001E1EE1" w:rsidR="009B6174" w:rsidTr="00A24188" w14:paraId="4F29868E" w14:textId="77777777">
        <w:trPr>
          <w:trHeight w:val="283"/>
          <w:jc w:val="center"/>
        </w:trPr>
        <w:tc>
          <w:tcPr>
            <w:tcW w:w="6527" w:type="dxa"/>
            <w:shd w:val="clear" w:color="auto" w:fill="auto"/>
            <w:vAlign w:val="center"/>
            <w:hideMark/>
          </w:tcPr>
          <w:p w:rsidRPr="00B56741" w:rsidR="009B6174" w:rsidP="00A24188" w:rsidRDefault="009B6174" w14:paraId="16824907"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Midazolam 10mg / 2ml injection</w:t>
            </w:r>
          </w:p>
        </w:tc>
        <w:tc>
          <w:tcPr>
            <w:tcW w:w="3106" w:type="dxa"/>
            <w:shd w:val="clear" w:color="auto" w:fill="auto"/>
            <w:vAlign w:val="center"/>
            <w:hideMark/>
          </w:tcPr>
          <w:p w:rsidRPr="00B56741" w:rsidR="009B6174" w:rsidP="00A24188" w:rsidRDefault="009B6174" w14:paraId="1F385535"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10</w:t>
            </w:r>
          </w:p>
        </w:tc>
      </w:tr>
      <w:tr w:rsidRPr="001E1EE1" w:rsidR="009B6174" w:rsidTr="00A24188" w14:paraId="73DF627B" w14:textId="77777777">
        <w:trPr>
          <w:trHeight w:val="283"/>
          <w:jc w:val="center"/>
        </w:trPr>
        <w:tc>
          <w:tcPr>
            <w:tcW w:w="6527" w:type="dxa"/>
            <w:shd w:val="clear" w:color="auto" w:fill="auto"/>
            <w:vAlign w:val="center"/>
            <w:hideMark/>
          </w:tcPr>
          <w:p w:rsidRPr="00B56741" w:rsidR="009B6174" w:rsidP="00A24188" w:rsidRDefault="009B6174" w14:paraId="071BC730"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Morphine sulphate 10mg / ml injection</w:t>
            </w:r>
          </w:p>
        </w:tc>
        <w:tc>
          <w:tcPr>
            <w:tcW w:w="3106" w:type="dxa"/>
            <w:shd w:val="clear" w:color="auto" w:fill="auto"/>
            <w:vAlign w:val="center"/>
            <w:hideMark/>
          </w:tcPr>
          <w:p w:rsidRPr="00B56741" w:rsidR="009B6174" w:rsidP="00A24188" w:rsidRDefault="009B6174" w14:paraId="4FB5287F"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10</w:t>
            </w:r>
          </w:p>
        </w:tc>
      </w:tr>
      <w:tr w:rsidRPr="001E1EE1" w:rsidR="009B6174" w:rsidTr="00A24188" w14:paraId="6B9A08F2" w14:textId="77777777">
        <w:trPr>
          <w:trHeight w:val="283"/>
          <w:jc w:val="center"/>
        </w:trPr>
        <w:tc>
          <w:tcPr>
            <w:tcW w:w="6527" w:type="dxa"/>
            <w:shd w:val="clear" w:color="auto" w:fill="auto"/>
            <w:vAlign w:val="center"/>
            <w:hideMark/>
          </w:tcPr>
          <w:p w:rsidRPr="00B56741" w:rsidR="009B6174" w:rsidP="00A24188" w:rsidRDefault="009B6174" w14:paraId="5BD1FA6C"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Morphine sulphate 30mg / ml injection</w:t>
            </w:r>
          </w:p>
        </w:tc>
        <w:tc>
          <w:tcPr>
            <w:tcW w:w="3106" w:type="dxa"/>
            <w:shd w:val="clear" w:color="auto" w:fill="auto"/>
            <w:vAlign w:val="center"/>
            <w:hideMark/>
          </w:tcPr>
          <w:p w:rsidRPr="00B56741" w:rsidR="009B6174" w:rsidP="00A24188" w:rsidRDefault="009B6174" w14:paraId="2180F740"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10</w:t>
            </w:r>
          </w:p>
        </w:tc>
      </w:tr>
      <w:tr w:rsidRPr="001E1EE1" w:rsidR="009B6174" w:rsidTr="00A24188" w14:paraId="42CB00D3" w14:textId="77777777">
        <w:trPr>
          <w:trHeight w:val="283"/>
          <w:jc w:val="center"/>
        </w:trPr>
        <w:tc>
          <w:tcPr>
            <w:tcW w:w="6527" w:type="dxa"/>
            <w:shd w:val="clear" w:color="auto" w:fill="auto"/>
            <w:vAlign w:val="center"/>
          </w:tcPr>
          <w:p w:rsidRPr="00B56741" w:rsidR="009B6174" w:rsidP="00A24188" w:rsidRDefault="009B6174" w14:paraId="0F561CAF"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Nystatin 100,000 units / ml solution</w:t>
            </w:r>
          </w:p>
        </w:tc>
        <w:tc>
          <w:tcPr>
            <w:tcW w:w="3106" w:type="dxa"/>
            <w:shd w:val="clear" w:color="auto" w:fill="auto"/>
            <w:vAlign w:val="center"/>
          </w:tcPr>
          <w:p w:rsidRPr="00B56741" w:rsidR="009B6174" w:rsidP="00A24188" w:rsidRDefault="009B6174" w14:paraId="75972749"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30ml</w:t>
            </w:r>
          </w:p>
        </w:tc>
      </w:tr>
      <w:tr w:rsidRPr="001E1EE1" w:rsidR="009B6174" w:rsidTr="00A24188" w14:paraId="3743D56C" w14:textId="77777777">
        <w:trPr>
          <w:trHeight w:val="283"/>
          <w:jc w:val="center"/>
        </w:trPr>
        <w:tc>
          <w:tcPr>
            <w:tcW w:w="6527" w:type="dxa"/>
            <w:shd w:val="clear" w:color="auto" w:fill="auto"/>
            <w:vAlign w:val="center"/>
          </w:tcPr>
          <w:p w:rsidRPr="00B56741" w:rsidR="009B6174" w:rsidP="00A24188" w:rsidRDefault="009B6174" w14:paraId="00EB6850"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Ondansetron 4mg tablets</w:t>
            </w:r>
          </w:p>
        </w:tc>
        <w:tc>
          <w:tcPr>
            <w:tcW w:w="3106" w:type="dxa"/>
            <w:shd w:val="clear" w:color="auto" w:fill="auto"/>
            <w:vAlign w:val="center"/>
          </w:tcPr>
          <w:p w:rsidRPr="00B56741" w:rsidR="009B6174" w:rsidP="00A24188" w:rsidRDefault="009B6174" w14:paraId="620D6761"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28</w:t>
            </w:r>
          </w:p>
        </w:tc>
      </w:tr>
      <w:tr w:rsidRPr="001E1EE1" w:rsidR="00BD0C4C" w:rsidTr="00A24188" w14:paraId="5947DF22" w14:textId="77777777">
        <w:trPr>
          <w:trHeight w:val="283"/>
          <w:jc w:val="center"/>
        </w:trPr>
        <w:tc>
          <w:tcPr>
            <w:tcW w:w="6527" w:type="dxa"/>
            <w:shd w:val="clear" w:color="auto" w:fill="auto"/>
            <w:vAlign w:val="center"/>
            <w:hideMark/>
          </w:tcPr>
          <w:p w:rsidRPr="00BD0C4C" w:rsidR="00BD0C4C" w:rsidP="00A24188" w:rsidRDefault="00BD0C4C" w14:paraId="405F65BA" w14:textId="07CDAC35">
            <w:pPr>
              <w:spacing w:after="0" w:line="240" w:lineRule="auto"/>
              <w:rPr>
                <w:rFonts w:ascii="Arial" w:hAnsi="Arial" w:cs="Arial"/>
                <w:color w:val="000000"/>
                <w:sz w:val="16"/>
                <w:szCs w:val="16"/>
                <w:lang w:eastAsia="en-GB"/>
              </w:rPr>
            </w:pPr>
            <w:r w:rsidRPr="00BD0C4C">
              <w:rPr>
                <w:rFonts w:ascii="Arial" w:hAnsi="Arial" w:cs="Arial"/>
                <w:sz w:val="16"/>
                <w:szCs w:val="16"/>
              </w:rPr>
              <w:t>Oramorph 10mg / 5ml oral solution</w:t>
            </w:r>
          </w:p>
        </w:tc>
        <w:tc>
          <w:tcPr>
            <w:tcW w:w="3106" w:type="dxa"/>
            <w:shd w:val="clear" w:color="auto" w:fill="auto"/>
            <w:vAlign w:val="center"/>
            <w:hideMark/>
          </w:tcPr>
          <w:p w:rsidRPr="00BD0C4C" w:rsidR="00BD0C4C" w:rsidP="00A24188" w:rsidRDefault="00BD0C4C" w14:paraId="26CE7414" w14:textId="4E8C96B3">
            <w:pPr>
              <w:spacing w:after="0" w:line="240" w:lineRule="auto"/>
              <w:rPr>
                <w:rFonts w:ascii="Arial" w:hAnsi="Arial" w:cs="Arial"/>
                <w:color w:val="000000"/>
                <w:sz w:val="16"/>
                <w:szCs w:val="16"/>
                <w:lang w:eastAsia="en-GB"/>
              </w:rPr>
            </w:pPr>
            <w:r w:rsidRPr="00BD0C4C">
              <w:rPr>
                <w:rFonts w:ascii="Arial" w:hAnsi="Arial" w:cs="Arial"/>
                <w:sz w:val="16"/>
                <w:szCs w:val="16"/>
              </w:rPr>
              <w:t>300ml</w:t>
            </w:r>
          </w:p>
        </w:tc>
      </w:tr>
      <w:tr w:rsidRPr="001E1EE1" w:rsidR="00BD0C4C" w:rsidTr="00A24188" w14:paraId="33ED3A6B" w14:textId="77777777">
        <w:trPr>
          <w:trHeight w:val="304"/>
          <w:jc w:val="center"/>
        </w:trPr>
        <w:tc>
          <w:tcPr>
            <w:tcW w:w="6527" w:type="dxa"/>
            <w:shd w:val="clear" w:color="auto" w:fill="FFFF00"/>
            <w:vAlign w:val="center"/>
          </w:tcPr>
          <w:p w:rsidRPr="00D868C9" w:rsidR="00BD0C4C" w:rsidP="00A24188" w:rsidRDefault="00BD0C4C" w14:paraId="4E0B67D6" w14:textId="55359AB6">
            <w:pPr>
              <w:spacing w:after="0" w:line="240" w:lineRule="auto"/>
              <w:rPr>
                <w:rFonts w:ascii="Arial" w:hAnsi="Arial" w:eastAsia="Times New Roman" w:cs="Arial"/>
                <w:color w:val="FF0000"/>
                <w:sz w:val="16"/>
                <w:szCs w:val="16"/>
              </w:rPr>
            </w:pPr>
            <w:r w:rsidRPr="00BD0C4C">
              <w:rPr>
                <w:rFonts w:ascii="Arial" w:hAnsi="Arial" w:eastAsia="Times New Roman" w:cs="Arial"/>
                <w:color w:val="FF0000"/>
                <w:sz w:val="16"/>
                <w:szCs w:val="16"/>
              </w:rPr>
              <w:t>Oxycodone oral solution sugar free 5mg/5ml</w:t>
            </w:r>
          </w:p>
        </w:tc>
        <w:tc>
          <w:tcPr>
            <w:tcW w:w="3106" w:type="dxa"/>
            <w:shd w:val="clear" w:color="auto" w:fill="FFFF00"/>
            <w:vAlign w:val="center"/>
          </w:tcPr>
          <w:p w:rsidRPr="00BD0C4C" w:rsidR="00BD0C4C" w:rsidP="00A24188" w:rsidRDefault="00BD0C4C" w14:paraId="269B6E8F" w14:textId="4F0609B1">
            <w:pPr>
              <w:spacing w:after="0" w:line="240" w:lineRule="auto"/>
              <w:rPr>
                <w:rFonts w:ascii="Arial" w:hAnsi="Arial" w:cs="Arial"/>
                <w:color w:val="000000"/>
                <w:sz w:val="16"/>
                <w:szCs w:val="16"/>
                <w:lang w:eastAsia="en-GB"/>
              </w:rPr>
            </w:pPr>
            <w:r w:rsidRPr="00BD0C4C">
              <w:rPr>
                <w:rFonts w:ascii="Arial" w:hAnsi="Arial" w:cs="Arial"/>
                <w:color w:val="000000"/>
                <w:sz w:val="16"/>
                <w:szCs w:val="16"/>
                <w:lang w:eastAsia="en-GB"/>
              </w:rPr>
              <w:t>2 x 250ml</w:t>
            </w:r>
          </w:p>
        </w:tc>
      </w:tr>
      <w:tr w:rsidRPr="001E1EE1" w:rsidR="00BD0C4C" w:rsidTr="00A24188" w14:paraId="0C55F406" w14:textId="77777777">
        <w:trPr>
          <w:trHeight w:val="283"/>
          <w:jc w:val="center"/>
        </w:trPr>
        <w:tc>
          <w:tcPr>
            <w:tcW w:w="6527" w:type="dxa"/>
            <w:shd w:val="clear" w:color="auto" w:fill="auto"/>
            <w:vAlign w:val="center"/>
            <w:hideMark/>
          </w:tcPr>
          <w:p w:rsidRPr="00BD0C4C" w:rsidR="00BD0C4C" w:rsidP="00A24188" w:rsidRDefault="00BD0C4C" w14:paraId="3547FA36" w14:textId="4FBA91D7">
            <w:pPr>
              <w:spacing w:after="0" w:line="240" w:lineRule="auto"/>
              <w:rPr>
                <w:rFonts w:ascii="Arial" w:hAnsi="Arial" w:cs="Arial"/>
                <w:color w:val="000000"/>
                <w:sz w:val="16"/>
                <w:szCs w:val="16"/>
                <w:lang w:eastAsia="en-GB"/>
              </w:rPr>
            </w:pPr>
            <w:r w:rsidRPr="00BD0C4C">
              <w:rPr>
                <w:rFonts w:ascii="Arial" w:hAnsi="Arial" w:cs="Arial"/>
                <w:sz w:val="16"/>
                <w:szCs w:val="16"/>
              </w:rPr>
              <w:t>Oxycodone 10mg / ml injection</w:t>
            </w:r>
          </w:p>
        </w:tc>
        <w:tc>
          <w:tcPr>
            <w:tcW w:w="3106" w:type="dxa"/>
            <w:shd w:val="clear" w:color="auto" w:fill="auto"/>
            <w:vAlign w:val="center"/>
            <w:hideMark/>
          </w:tcPr>
          <w:p w:rsidRPr="00BD0C4C" w:rsidR="00BD0C4C" w:rsidP="00A24188" w:rsidRDefault="00BD0C4C" w14:paraId="2556C1CF" w14:textId="336DBB41">
            <w:pPr>
              <w:spacing w:after="0" w:line="240" w:lineRule="auto"/>
              <w:rPr>
                <w:rFonts w:ascii="Arial" w:hAnsi="Arial" w:cs="Arial"/>
                <w:color w:val="000000"/>
                <w:sz w:val="16"/>
                <w:szCs w:val="16"/>
                <w:lang w:eastAsia="en-GB"/>
              </w:rPr>
            </w:pPr>
            <w:r w:rsidRPr="00BD0C4C">
              <w:rPr>
                <w:rFonts w:ascii="Arial" w:hAnsi="Arial" w:cs="Arial"/>
                <w:sz w:val="16"/>
                <w:szCs w:val="16"/>
              </w:rPr>
              <w:t>5</w:t>
            </w:r>
          </w:p>
        </w:tc>
      </w:tr>
      <w:tr w:rsidRPr="001E1EE1" w:rsidR="00BD0C4C" w:rsidTr="00A24188" w14:paraId="141B721A" w14:textId="77777777">
        <w:trPr>
          <w:trHeight w:val="283"/>
          <w:jc w:val="center"/>
        </w:trPr>
        <w:tc>
          <w:tcPr>
            <w:tcW w:w="6527" w:type="dxa"/>
            <w:shd w:val="clear" w:color="auto" w:fill="auto"/>
            <w:vAlign w:val="center"/>
            <w:hideMark/>
          </w:tcPr>
          <w:p w:rsidRPr="00BD0C4C" w:rsidR="00BD0C4C" w:rsidP="00A24188" w:rsidRDefault="00BD0C4C" w14:paraId="587F4B24" w14:textId="36B75905">
            <w:pPr>
              <w:spacing w:after="0" w:line="240" w:lineRule="auto"/>
              <w:rPr>
                <w:rFonts w:ascii="Arial" w:hAnsi="Arial" w:cs="Arial"/>
                <w:color w:val="000000"/>
                <w:sz w:val="16"/>
                <w:szCs w:val="16"/>
                <w:lang w:eastAsia="en-GB"/>
              </w:rPr>
            </w:pPr>
            <w:r w:rsidRPr="00BD0C4C">
              <w:rPr>
                <w:rFonts w:ascii="Arial" w:hAnsi="Arial" w:cs="Arial"/>
                <w:sz w:val="16"/>
                <w:szCs w:val="16"/>
              </w:rPr>
              <w:t>Oxycodone 20mg / 2ml injection</w:t>
            </w:r>
          </w:p>
        </w:tc>
        <w:tc>
          <w:tcPr>
            <w:tcW w:w="3106" w:type="dxa"/>
            <w:shd w:val="clear" w:color="auto" w:fill="auto"/>
            <w:vAlign w:val="center"/>
            <w:hideMark/>
          </w:tcPr>
          <w:p w:rsidRPr="00BD0C4C" w:rsidR="00BD0C4C" w:rsidP="00A24188" w:rsidRDefault="00BD0C4C" w14:paraId="2672906D" w14:textId="2BA4C9A8">
            <w:pPr>
              <w:spacing w:after="0" w:line="240" w:lineRule="auto"/>
              <w:rPr>
                <w:rFonts w:ascii="Arial" w:hAnsi="Arial" w:cs="Arial"/>
                <w:color w:val="000000"/>
                <w:sz w:val="16"/>
                <w:szCs w:val="16"/>
                <w:lang w:eastAsia="en-GB"/>
              </w:rPr>
            </w:pPr>
            <w:r w:rsidRPr="00BD0C4C">
              <w:rPr>
                <w:rFonts w:ascii="Arial" w:hAnsi="Arial" w:cs="Arial"/>
                <w:sz w:val="16"/>
                <w:szCs w:val="16"/>
              </w:rPr>
              <w:t>5</w:t>
            </w:r>
          </w:p>
        </w:tc>
      </w:tr>
      <w:tr w:rsidRPr="001E1EE1" w:rsidR="00BD0C4C" w:rsidTr="00A24188" w14:paraId="348674C5" w14:textId="77777777">
        <w:trPr>
          <w:trHeight w:val="283"/>
          <w:jc w:val="center"/>
        </w:trPr>
        <w:tc>
          <w:tcPr>
            <w:tcW w:w="6527" w:type="dxa"/>
            <w:shd w:val="clear" w:color="auto" w:fill="auto"/>
            <w:vAlign w:val="center"/>
            <w:hideMark/>
          </w:tcPr>
          <w:p w:rsidRPr="00BD0C4C" w:rsidR="00BD0C4C" w:rsidP="00A24188" w:rsidRDefault="00BD0C4C" w14:paraId="7BF51460" w14:textId="7D286408">
            <w:pPr>
              <w:spacing w:after="0" w:line="240" w:lineRule="auto"/>
              <w:rPr>
                <w:rFonts w:ascii="Arial" w:hAnsi="Arial" w:cs="Arial"/>
                <w:color w:val="000000"/>
                <w:sz w:val="16"/>
                <w:szCs w:val="16"/>
                <w:lang w:eastAsia="en-GB"/>
              </w:rPr>
            </w:pPr>
            <w:r w:rsidRPr="00BD0C4C">
              <w:rPr>
                <w:rFonts w:ascii="Arial" w:hAnsi="Arial" w:cs="Arial"/>
                <w:sz w:val="16"/>
                <w:szCs w:val="16"/>
              </w:rPr>
              <w:t>Oxycodone 50mg / ml injection</w:t>
            </w:r>
          </w:p>
        </w:tc>
        <w:tc>
          <w:tcPr>
            <w:tcW w:w="3106" w:type="dxa"/>
            <w:shd w:val="clear" w:color="auto" w:fill="auto"/>
            <w:vAlign w:val="center"/>
            <w:hideMark/>
          </w:tcPr>
          <w:p w:rsidRPr="00BD0C4C" w:rsidR="00BD0C4C" w:rsidP="00A24188" w:rsidRDefault="00BD0C4C" w14:paraId="041BAB47" w14:textId="3A81AF82">
            <w:pPr>
              <w:spacing w:after="0" w:line="240" w:lineRule="auto"/>
              <w:rPr>
                <w:rFonts w:ascii="Arial" w:hAnsi="Arial" w:cs="Arial"/>
                <w:color w:val="000000"/>
                <w:sz w:val="16"/>
                <w:szCs w:val="16"/>
                <w:lang w:eastAsia="en-GB"/>
              </w:rPr>
            </w:pPr>
            <w:r w:rsidRPr="00BD0C4C">
              <w:rPr>
                <w:rFonts w:ascii="Arial" w:hAnsi="Arial" w:cs="Arial"/>
                <w:sz w:val="16"/>
                <w:szCs w:val="16"/>
              </w:rPr>
              <w:t>5</w:t>
            </w:r>
          </w:p>
        </w:tc>
      </w:tr>
      <w:tr w:rsidRPr="001E1EE1" w:rsidR="00BD0C4C" w:rsidTr="00A24188" w14:paraId="5E1C2EE4" w14:textId="77777777">
        <w:trPr>
          <w:trHeight w:val="283"/>
          <w:jc w:val="center"/>
        </w:trPr>
        <w:tc>
          <w:tcPr>
            <w:tcW w:w="6527" w:type="dxa"/>
            <w:shd w:val="clear" w:color="auto" w:fill="auto"/>
            <w:vAlign w:val="center"/>
            <w:hideMark/>
          </w:tcPr>
          <w:p w:rsidRPr="00BD0C4C" w:rsidR="00BD0C4C" w:rsidP="00A24188" w:rsidRDefault="00BD0C4C" w14:paraId="253A8954" w14:textId="02D335F2">
            <w:pPr>
              <w:spacing w:after="0" w:line="240" w:lineRule="auto"/>
              <w:rPr>
                <w:rFonts w:ascii="Arial" w:hAnsi="Arial" w:cs="Arial"/>
                <w:color w:val="000000"/>
                <w:sz w:val="16"/>
                <w:szCs w:val="16"/>
                <w:lang w:eastAsia="en-GB"/>
              </w:rPr>
            </w:pPr>
            <w:r w:rsidRPr="00BD0C4C">
              <w:rPr>
                <w:rFonts w:ascii="Arial" w:hAnsi="Arial" w:cs="Arial"/>
                <w:sz w:val="16"/>
                <w:szCs w:val="16"/>
              </w:rPr>
              <w:t>Sodium chloride intravenous infusion 5ml 0.9%</w:t>
            </w:r>
          </w:p>
        </w:tc>
        <w:tc>
          <w:tcPr>
            <w:tcW w:w="3106" w:type="dxa"/>
            <w:shd w:val="clear" w:color="auto" w:fill="auto"/>
            <w:vAlign w:val="center"/>
            <w:hideMark/>
          </w:tcPr>
          <w:p w:rsidRPr="00BD0C4C" w:rsidR="00BD0C4C" w:rsidP="00A24188" w:rsidRDefault="00BD0C4C" w14:paraId="51B3143C" w14:textId="703A94DF">
            <w:pPr>
              <w:spacing w:after="0" w:line="240" w:lineRule="auto"/>
              <w:rPr>
                <w:rFonts w:ascii="Arial" w:hAnsi="Arial" w:cs="Arial"/>
                <w:color w:val="000000"/>
                <w:sz w:val="16"/>
                <w:szCs w:val="16"/>
                <w:lang w:eastAsia="en-GB"/>
              </w:rPr>
            </w:pPr>
            <w:r w:rsidRPr="00BD0C4C">
              <w:rPr>
                <w:rFonts w:ascii="Arial" w:hAnsi="Arial" w:cs="Arial"/>
                <w:sz w:val="16"/>
                <w:szCs w:val="16"/>
              </w:rPr>
              <w:t>20</w:t>
            </w:r>
          </w:p>
        </w:tc>
      </w:tr>
      <w:tr w:rsidRPr="001E1EE1" w:rsidR="00BD0C4C" w:rsidTr="00A24188" w14:paraId="265225AF" w14:textId="77777777">
        <w:trPr>
          <w:trHeight w:val="283"/>
          <w:jc w:val="center"/>
        </w:trPr>
        <w:tc>
          <w:tcPr>
            <w:tcW w:w="6527" w:type="dxa"/>
            <w:shd w:val="clear" w:color="auto" w:fill="FFFF00"/>
            <w:vAlign w:val="center"/>
          </w:tcPr>
          <w:p w:rsidRPr="00BD0C4C" w:rsidR="00BD0C4C" w:rsidP="00A24188" w:rsidRDefault="00BD0C4C" w14:paraId="4825AFD5" w14:textId="126E2CF8">
            <w:pPr>
              <w:spacing w:after="0" w:line="240" w:lineRule="auto"/>
              <w:rPr>
                <w:rFonts w:ascii="Arial" w:hAnsi="Arial" w:cs="Arial"/>
                <w:color w:val="000000"/>
                <w:sz w:val="16"/>
                <w:szCs w:val="16"/>
                <w:lang w:eastAsia="en-GB"/>
              </w:rPr>
            </w:pPr>
            <w:r w:rsidRPr="00BD0C4C">
              <w:rPr>
                <w:rFonts w:ascii="Arial" w:hAnsi="Arial" w:cs="Arial"/>
                <w:color w:val="FF0000"/>
                <w:sz w:val="16"/>
                <w:szCs w:val="16"/>
              </w:rPr>
              <w:t>Sodium chloride 0.9% solution for injection ampoules 10ml</w:t>
            </w:r>
          </w:p>
        </w:tc>
        <w:tc>
          <w:tcPr>
            <w:tcW w:w="3106" w:type="dxa"/>
            <w:shd w:val="clear" w:color="auto" w:fill="FFFF00"/>
            <w:vAlign w:val="center"/>
          </w:tcPr>
          <w:p w:rsidRPr="00BD0C4C" w:rsidR="00BD0C4C" w:rsidP="00A24188" w:rsidRDefault="004978D8" w14:paraId="68D74A81" w14:textId="74458669">
            <w:pPr>
              <w:spacing w:after="0" w:line="240" w:lineRule="auto"/>
              <w:rPr>
                <w:rFonts w:ascii="Arial" w:hAnsi="Arial" w:cs="Arial"/>
                <w:color w:val="000000"/>
                <w:sz w:val="16"/>
                <w:szCs w:val="16"/>
                <w:lang w:eastAsia="en-GB"/>
              </w:rPr>
            </w:pPr>
            <w:r>
              <w:rPr>
                <w:rFonts w:ascii="Arial" w:hAnsi="Arial" w:cs="Arial"/>
                <w:color w:val="000000"/>
                <w:sz w:val="16"/>
                <w:szCs w:val="16"/>
                <w:lang w:eastAsia="en-GB"/>
              </w:rPr>
              <w:t>10</w:t>
            </w:r>
          </w:p>
        </w:tc>
      </w:tr>
      <w:tr w:rsidRPr="001E1EE1" w:rsidR="00BD0C4C" w:rsidTr="00A24188" w14:paraId="5D46A20B" w14:textId="77777777">
        <w:trPr>
          <w:trHeight w:val="283"/>
          <w:jc w:val="center"/>
        </w:trPr>
        <w:tc>
          <w:tcPr>
            <w:tcW w:w="6527" w:type="dxa"/>
            <w:shd w:val="clear" w:color="auto" w:fill="auto"/>
            <w:vAlign w:val="center"/>
            <w:hideMark/>
          </w:tcPr>
          <w:p w:rsidRPr="00B56741" w:rsidR="00BD0C4C" w:rsidP="00A24188" w:rsidRDefault="00BD0C4C" w14:paraId="7A3FCCA6"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Water for injections 10ml</w:t>
            </w:r>
          </w:p>
        </w:tc>
        <w:tc>
          <w:tcPr>
            <w:tcW w:w="3106" w:type="dxa"/>
            <w:shd w:val="clear" w:color="auto" w:fill="auto"/>
            <w:vAlign w:val="center"/>
            <w:hideMark/>
          </w:tcPr>
          <w:p w:rsidRPr="00B56741" w:rsidR="00BD0C4C" w:rsidP="00A24188" w:rsidRDefault="00BD0C4C" w14:paraId="7C9AE4C0"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 xml:space="preserve">30 </w:t>
            </w:r>
          </w:p>
        </w:tc>
      </w:tr>
      <w:tr w:rsidRPr="001E1EE1" w:rsidR="00BD0C4C" w:rsidTr="00A24188" w14:paraId="77691D4D" w14:textId="77777777">
        <w:trPr>
          <w:trHeight w:val="283"/>
          <w:jc w:val="center"/>
        </w:trPr>
        <w:tc>
          <w:tcPr>
            <w:tcW w:w="6527" w:type="dxa"/>
            <w:shd w:val="clear" w:color="auto" w:fill="auto"/>
            <w:vAlign w:val="center"/>
            <w:hideMark/>
          </w:tcPr>
          <w:p w:rsidRPr="00B56741" w:rsidR="00BD0C4C" w:rsidP="00A24188" w:rsidRDefault="00BD0C4C" w14:paraId="79C3696B" w14:textId="77777777">
            <w:pPr>
              <w:spacing w:after="0" w:line="240" w:lineRule="auto"/>
              <w:rPr>
                <w:rFonts w:ascii="Arial" w:hAnsi="Arial" w:cs="Arial"/>
                <w:color w:val="000000"/>
                <w:sz w:val="16"/>
                <w:szCs w:val="16"/>
                <w:lang w:eastAsia="en-GB"/>
              </w:rPr>
            </w:pPr>
            <w:proofErr w:type="spellStart"/>
            <w:r w:rsidRPr="00B56741">
              <w:rPr>
                <w:rFonts w:ascii="Arial" w:hAnsi="Arial" w:cs="Arial"/>
                <w:color w:val="000000"/>
                <w:sz w:val="16"/>
                <w:szCs w:val="16"/>
                <w:lang w:eastAsia="en-GB"/>
              </w:rPr>
              <w:t>Zomorph</w:t>
            </w:r>
            <w:proofErr w:type="spellEnd"/>
            <w:r w:rsidRPr="00B56741">
              <w:rPr>
                <w:rFonts w:ascii="Arial" w:hAnsi="Arial" w:cs="Arial"/>
                <w:color w:val="000000"/>
                <w:sz w:val="16"/>
                <w:szCs w:val="16"/>
                <w:lang w:eastAsia="en-GB"/>
              </w:rPr>
              <w:t xml:space="preserve"> 10mg m/r capsules</w:t>
            </w:r>
          </w:p>
        </w:tc>
        <w:tc>
          <w:tcPr>
            <w:tcW w:w="3106" w:type="dxa"/>
            <w:shd w:val="clear" w:color="auto" w:fill="auto"/>
            <w:vAlign w:val="center"/>
            <w:hideMark/>
          </w:tcPr>
          <w:p w:rsidRPr="00B56741" w:rsidR="00BD0C4C" w:rsidP="00A24188" w:rsidRDefault="00BD0C4C" w14:paraId="58B01D83"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60</w:t>
            </w:r>
          </w:p>
        </w:tc>
      </w:tr>
      <w:tr w:rsidRPr="001E1EE1" w:rsidR="00BD0C4C" w:rsidTr="00D93EB0" w14:paraId="4C5804CF" w14:textId="77777777">
        <w:trPr>
          <w:trHeight w:val="283"/>
          <w:jc w:val="center"/>
        </w:trPr>
        <w:tc>
          <w:tcPr>
            <w:tcW w:w="6527" w:type="dxa"/>
            <w:tcBorders>
              <w:bottom w:val="single" w:color="auto" w:sz="8" w:space="0"/>
            </w:tcBorders>
            <w:shd w:val="clear" w:color="auto" w:fill="auto"/>
            <w:vAlign w:val="center"/>
            <w:hideMark/>
          </w:tcPr>
          <w:p w:rsidRPr="00B56741" w:rsidR="00BD0C4C" w:rsidP="00A24188" w:rsidRDefault="00BD0C4C" w14:paraId="169616B3" w14:textId="77777777">
            <w:pPr>
              <w:spacing w:after="0" w:line="240" w:lineRule="auto"/>
              <w:rPr>
                <w:rFonts w:ascii="Arial" w:hAnsi="Arial" w:cs="Arial"/>
                <w:color w:val="000000"/>
                <w:sz w:val="16"/>
                <w:szCs w:val="16"/>
                <w:lang w:eastAsia="en-GB"/>
              </w:rPr>
            </w:pPr>
            <w:proofErr w:type="spellStart"/>
            <w:r w:rsidRPr="00B56741">
              <w:rPr>
                <w:rFonts w:ascii="Arial" w:hAnsi="Arial" w:cs="Arial"/>
                <w:color w:val="000000"/>
                <w:sz w:val="16"/>
                <w:szCs w:val="16"/>
                <w:lang w:eastAsia="en-GB"/>
              </w:rPr>
              <w:t>Zomorph</w:t>
            </w:r>
            <w:proofErr w:type="spellEnd"/>
            <w:r w:rsidRPr="00B56741">
              <w:rPr>
                <w:rFonts w:ascii="Arial" w:hAnsi="Arial" w:cs="Arial"/>
                <w:color w:val="000000"/>
                <w:sz w:val="16"/>
                <w:szCs w:val="16"/>
                <w:lang w:eastAsia="en-GB"/>
              </w:rPr>
              <w:t xml:space="preserve"> 30mg m/r capsules</w:t>
            </w:r>
          </w:p>
        </w:tc>
        <w:tc>
          <w:tcPr>
            <w:tcW w:w="3106" w:type="dxa"/>
            <w:tcBorders>
              <w:bottom w:val="single" w:color="auto" w:sz="8" w:space="0"/>
            </w:tcBorders>
            <w:shd w:val="clear" w:color="auto" w:fill="auto"/>
            <w:vAlign w:val="center"/>
            <w:hideMark/>
          </w:tcPr>
          <w:p w:rsidRPr="00B56741" w:rsidR="00BD0C4C" w:rsidP="00A24188" w:rsidRDefault="00BD0C4C" w14:paraId="16F19118"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60</w:t>
            </w:r>
          </w:p>
        </w:tc>
      </w:tr>
      <w:tr w:rsidRPr="001E1EE1" w:rsidR="00BD0C4C" w:rsidTr="00D93EB0" w14:paraId="49FEB901" w14:textId="77777777">
        <w:trPr>
          <w:trHeight w:val="283"/>
          <w:jc w:val="center"/>
        </w:trPr>
        <w:tc>
          <w:tcPr>
            <w:tcW w:w="6527" w:type="dxa"/>
            <w:tcBorders>
              <w:bottom w:val="single" w:color="auto" w:sz="4" w:space="0"/>
            </w:tcBorders>
            <w:shd w:val="clear" w:color="auto" w:fill="auto"/>
            <w:vAlign w:val="center"/>
            <w:hideMark/>
          </w:tcPr>
          <w:p w:rsidRPr="00B56741" w:rsidR="00BD0C4C" w:rsidP="00A24188" w:rsidRDefault="00BD0C4C" w14:paraId="67BD50CA" w14:textId="77777777">
            <w:pPr>
              <w:spacing w:after="0" w:line="240" w:lineRule="auto"/>
              <w:rPr>
                <w:rFonts w:ascii="Arial" w:hAnsi="Arial" w:cs="Arial"/>
                <w:color w:val="000000"/>
                <w:sz w:val="16"/>
                <w:szCs w:val="16"/>
                <w:lang w:eastAsia="en-GB"/>
              </w:rPr>
            </w:pPr>
            <w:proofErr w:type="spellStart"/>
            <w:r w:rsidRPr="00B56741">
              <w:rPr>
                <w:rFonts w:ascii="Arial" w:hAnsi="Arial" w:cs="Arial"/>
                <w:color w:val="000000"/>
                <w:sz w:val="16"/>
                <w:szCs w:val="16"/>
                <w:lang w:eastAsia="en-GB"/>
              </w:rPr>
              <w:t>Zomorph</w:t>
            </w:r>
            <w:proofErr w:type="spellEnd"/>
            <w:r w:rsidRPr="00B56741">
              <w:rPr>
                <w:rFonts w:ascii="Arial" w:hAnsi="Arial" w:cs="Arial"/>
                <w:color w:val="000000"/>
                <w:sz w:val="16"/>
                <w:szCs w:val="16"/>
                <w:lang w:eastAsia="en-GB"/>
              </w:rPr>
              <w:t xml:space="preserve"> 100mg m/r capsules</w:t>
            </w:r>
          </w:p>
        </w:tc>
        <w:tc>
          <w:tcPr>
            <w:tcW w:w="3106" w:type="dxa"/>
            <w:tcBorders>
              <w:bottom w:val="single" w:color="auto" w:sz="4" w:space="0"/>
            </w:tcBorders>
            <w:shd w:val="clear" w:color="auto" w:fill="auto"/>
            <w:vAlign w:val="center"/>
            <w:hideMark/>
          </w:tcPr>
          <w:p w:rsidRPr="00B56741" w:rsidR="00BD0C4C" w:rsidP="00A24188" w:rsidRDefault="00BD0C4C" w14:paraId="64D13C2F" w14:textId="77777777">
            <w:pPr>
              <w:spacing w:after="0" w:line="240" w:lineRule="auto"/>
              <w:rPr>
                <w:rFonts w:ascii="Arial" w:hAnsi="Arial" w:cs="Arial"/>
                <w:color w:val="000000"/>
                <w:sz w:val="16"/>
                <w:szCs w:val="16"/>
                <w:lang w:eastAsia="en-GB"/>
              </w:rPr>
            </w:pPr>
            <w:r w:rsidRPr="00B56741">
              <w:rPr>
                <w:rFonts w:ascii="Arial" w:hAnsi="Arial" w:cs="Arial"/>
                <w:color w:val="000000"/>
                <w:sz w:val="16"/>
                <w:szCs w:val="16"/>
                <w:lang w:eastAsia="en-GB"/>
              </w:rPr>
              <w:t>60</w:t>
            </w:r>
          </w:p>
        </w:tc>
      </w:tr>
    </w:tbl>
    <w:p w:rsidR="00D93EB0" w:rsidP="00A27A7A" w:rsidRDefault="00D93EB0" w14:paraId="000E4420" w14:textId="52421F31">
      <w:pPr>
        <w:keepNext/>
        <w:keepLines/>
        <w:widowControl/>
        <w:tabs>
          <w:tab w:val="left" w:pos="2850"/>
        </w:tabs>
        <w:spacing w:after="0" w:line="240" w:lineRule="auto"/>
        <w:rPr>
          <w:rFonts w:ascii="Arial" w:hAnsi="Arial" w:eastAsia="Times New Roman" w:cs="Arial"/>
          <w:b/>
          <w:bCs/>
          <w:lang w:val="en-GB"/>
        </w:rPr>
      </w:pPr>
    </w:p>
    <w:p w:rsidR="00D93EB0" w:rsidRDefault="00D93EB0" w14:paraId="4DB3887F" w14:textId="77777777">
      <w:pPr>
        <w:rPr>
          <w:rFonts w:ascii="Arial" w:hAnsi="Arial" w:eastAsia="Times New Roman" w:cs="Arial"/>
          <w:b/>
          <w:bCs/>
          <w:lang w:val="en-GB"/>
        </w:rPr>
      </w:pPr>
      <w:r>
        <w:rPr>
          <w:rFonts w:ascii="Arial" w:hAnsi="Arial" w:eastAsia="Times New Roman" w:cs="Arial"/>
          <w:b/>
          <w:bCs/>
          <w:lang w:val="en-GB"/>
        </w:rPr>
        <w:br w:type="page"/>
      </w:r>
    </w:p>
    <w:p w:rsidR="005E5A91" w:rsidP="00A27A7A" w:rsidRDefault="005E5A91" w14:paraId="543A0E44" w14:textId="77777777">
      <w:pPr>
        <w:keepNext/>
        <w:keepLines/>
        <w:widowControl/>
        <w:tabs>
          <w:tab w:val="left" w:pos="2850"/>
        </w:tabs>
        <w:spacing w:after="0" w:line="240" w:lineRule="auto"/>
        <w:rPr>
          <w:rFonts w:ascii="Arial" w:hAnsi="Arial" w:eastAsia="Times New Roman" w:cs="Arial"/>
          <w:b/>
          <w:bCs/>
          <w:lang w:val="en-GB"/>
        </w:rPr>
      </w:pPr>
    </w:p>
    <w:p w:rsidRPr="0010686D" w:rsidR="0010686D" w:rsidP="005E5A91" w:rsidRDefault="0010686D" w14:paraId="7E54B9F4" w14:textId="37B72DA1">
      <w:pPr>
        <w:keepNext w:val="1"/>
        <w:keepLines w:val="1"/>
        <w:widowControl w:val="1"/>
        <w:spacing w:after="0" w:line="240" w:lineRule="auto"/>
        <w:rPr>
          <w:rFonts w:ascii="Arial" w:hAnsi="Arial" w:eastAsia="Times New Roman" w:cs="Arial"/>
          <w:b w:val="1"/>
          <w:bCs w:val="1"/>
          <w:lang w:val="en-GB"/>
        </w:rPr>
      </w:pPr>
      <w:r w:rsidRPr="0775AEC7" w:rsidR="0010686D">
        <w:rPr>
          <w:rFonts w:ascii="Arial" w:hAnsi="Arial" w:eastAsia="Times New Roman" w:cs="Arial"/>
          <w:b w:val="1"/>
          <w:bCs w:val="1"/>
          <w:lang w:val="en-GB"/>
        </w:rPr>
        <w:t>Community Pharmacy Palliative Care</w:t>
      </w:r>
      <w:r w:rsidRPr="0775AEC7" w:rsidR="00BD40B6">
        <w:rPr>
          <w:rFonts w:ascii="Arial" w:hAnsi="Arial" w:eastAsia="Times New Roman" w:cs="Arial"/>
          <w:b w:val="1"/>
          <w:bCs w:val="1"/>
          <w:lang w:val="en-GB"/>
        </w:rPr>
        <w:t xml:space="preserve"> Drugs Stockist Scheme </w:t>
      </w:r>
      <w:r w:rsidRPr="0775AEC7" w:rsidR="00A24188">
        <w:rPr>
          <w:rFonts w:ascii="Arial" w:hAnsi="Arial" w:eastAsia="Times New Roman" w:cs="Arial"/>
          <w:b w:val="1"/>
          <w:bCs w:val="1"/>
          <w:lang w:val="en-GB"/>
        </w:rPr>
        <w:t>1 April 202</w:t>
      </w:r>
      <w:r w:rsidRPr="0775AEC7" w:rsidR="28647C83">
        <w:rPr>
          <w:rFonts w:ascii="Arial" w:hAnsi="Arial" w:eastAsia="Times New Roman" w:cs="Arial"/>
          <w:b w:val="1"/>
          <w:bCs w:val="1"/>
          <w:lang w:val="en-GB"/>
        </w:rPr>
        <w:t>4</w:t>
      </w:r>
      <w:r w:rsidRPr="0775AEC7" w:rsidR="00AB4528">
        <w:rPr>
          <w:rFonts w:ascii="Arial" w:hAnsi="Arial" w:eastAsia="Times New Roman" w:cs="Arial"/>
          <w:b w:val="1"/>
          <w:bCs w:val="1"/>
          <w:lang w:val="en-GB"/>
        </w:rPr>
        <w:t xml:space="preserve"> </w:t>
      </w:r>
      <w:r w:rsidRPr="0775AEC7" w:rsidR="00E576B7">
        <w:rPr>
          <w:rFonts w:ascii="Arial" w:hAnsi="Arial" w:eastAsia="Times New Roman" w:cs="Arial"/>
          <w:b w:val="1"/>
          <w:bCs w:val="1"/>
          <w:lang w:val="en-GB"/>
        </w:rPr>
        <w:t xml:space="preserve">to </w:t>
      </w:r>
      <w:r w:rsidRPr="0775AEC7" w:rsidR="00A24188">
        <w:rPr>
          <w:rFonts w:ascii="Arial" w:hAnsi="Arial" w:eastAsia="Times New Roman" w:cs="Arial"/>
          <w:b w:val="1"/>
          <w:bCs w:val="1"/>
          <w:lang w:val="en-GB"/>
        </w:rPr>
        <w:t>31 March 202</w:t>
      </w:r>
      <w:r w:rsidRPr="0775AEC7" w:rsidR="0667979D">
        <w:rPr>
          <w:rFonts w:ascii="Arial" w:hAnsi="Arial" w:eastAsia="Times New Roman" w:cs="Arial"/>
          <w:b w:val="1"/>
          <w:bCs w:val="1"/>
          <w:lang w:val="en-GB"/>
        </w:rPr>
        <w:t>5</w:t>
      </w:r>
      <w:r w:rsidRPr="0775AEC7" w:rsidR="00D93EB0">
        <w:rPr>
          <w:rFonts w:ascii="Arial" w:hAnsi="Arial" w:eastAsia="Times New Roman" w:cs="Arial"/>
          <w:b w:val="1"/>
          <w:bCs w:val="1"/>
          <w:lang w:val="en-GB"/>
        </w:rPr>
        <w:t xml:space="preserve"> </w:t>
      </w:r>
      <w:r w:rsidRPr="0775AEC7" w:rsidR="0010686D">
        <w:rPr>
          <w:rFonts w:ascii="Arial" w:hAnsi="Arial" w:eastAsia="Times New Roman" w:cs="Arial"/>
          <w:b w:val="1"/>
          <w:bCs w:val="1"/>
          <w:lang w:val="en-GB"/>
        </w:rPr>
        <w:t xml:space="preserve">Pharmacy Contractor Sign Up and Assurance </w:t>
      </w:r>
      <w:r w:rsidRPr="0775AEC7" w:rsidR="0010686D">
        <w:rPr>
          <w:rFonts w:ascii="Arial" w:hAnsi="Arial" w:eastAsia="Times New Roman" w:cs="Arial"/>
          <w:b w:val="1"/>
          <w:bCs w:val="1"/>
          <w:lang w:val="en-GB"/>
        </w:rPr>
        <w:t>sheet</w:t>
      </w:r>
    </w:p>
    <w:p w:rsidRPr="002B4057" w:rsidR="00526A3E" w:rsidP="005E5A91" w:rsidRDefault="00526A3E" w14:paraId="14A21177" w14:textId="77777777">
      <w:pPr>
        <w:keepNext/>
        <w:widowControl/>
        <w:spacing w:after="0" w:line="240" w:lineRule="auto"/>
        <w:rPr>
          <w:rFonts w:ascii="Arial" w:hAnsi="Arial" w:eastAsia="Times New Roman" w:cs="Arial"/>
          <w:bCs/>
          <w:i/>
          <w:sz w:val="20"/>
          <w:szCs w:val="20"/>
        </w:rPr>
      </w:pPr>
    </w:p>
    <w:p w:rsidR="00526A3E" w:rsidP="005E5A91" w:rsidRDefault="00526A3E" w14:paraId="6038D2A9" w14:textId="7D620FCE">
      <w:pPr>
        <w:keepNext/>
        <w:widowControl/>
        <w:spacing w:after="0" w:line="240" w:lineRule="auto"/>
        <w:rPr>
          <w:rFonts w:ascii="Arial" w:hAnsi="Arial" w:eastAsia="Arial" w:cs="Arial"/>
          <w:lang w:val="en-GB"/>
        </w:rPr>
      </w:pPr>
      <w:r w:rsidRPr="051F9344">
        <w:rPr>
          <w:rFonts w:ascii="Arial" w:hAnsi="Arial" w:eastAsia="Times New Roman" w:cs="Arial"/>
          <w:i/>
          <w:iCs/>
          <w:sz w:val="20"/>
          <w:szCs w:val="20"/>
        </w:rPr>
        <w:t xml:space="preserve">The agreement will be signed by representatives from both the Provider and </w:t>
      </w:r>
      <w:r w:rsidR="0017022D">
        <w:rPr>
          <w:rFonts w:ascii="Arial" w:hAnsi="Arial" w:eastAsia="Arial" w:cs="Arial"/>
          <w:i/>
          <w:iCs/>
          <w:sz w:val="20"/>
          <w:szCs w:val="20"/>
          <w:lang w:val="en-GB"/>
        </w:rPr>
        <w:t>Derby and Derbyshire</w:t>
      </w:r>
      <w:r w:rsidRPr="051F9344" w:rsidR="3D2E2573">
        <w:rPr>
          <w:rFonts w:ascii="Arial" w:hAnsi="Arial" w:eastAsia="Arial" w:cs="Arial"/>
          <w:i/>
          <w:iCs/>
          <w:sz w:val="20"/>
          <w:szCs w:val="20"/>
          <w:lang w:val="en-GB"/>
        </w:rPr>
        <w:t xml:space="preserve"> ICB</w:t>
      </w:r>
      <w:r w:rsidRPr="051F9344">
        <w:rPr>
          <w:rFonts w:ascii="Arial" w:hAnsi="Arial" w:eastAsia="Times New Roman" w:cs="Arial"/>
          <w:i/>
          <w:iCs/>
          <w:sz w:val="20"/>
          <w:szCs w:val="20"/>
        </w:rPr>
        <w:t xml:space="preserve">, </w:t>
      </w:r>
      <w:r w:rsidRPr="051F9344" w:rsidR="005E301C">
        <w:rPr>
          <w:rFonts w:ascii="Arial" w:hAnsi="Arial" w:eastAsia="Times New Roman" w:cs="Arial"/>
          <w:i/>
          <w:iCs/>
          <w:sz w:val="20"/>
          <w:szCs w:val="20"/>
        </w:rPr>
        <w:t>in</w:t>
      </w:r>
      <w:r w:rsidRPr="051F9344">
        <w:rPr>
          <w:rFonts w:ascii="Arial" w:hAnsi="Arial" w:eastAsia="Times New Roman" w:cs="Arial"/>
          <w:i/>
          <w:iCs/>
          <w:sz w:val="20"/>
          <w:szCs w:val="20"/>
        </w:rPr>
        <w:t xml:space="preserve"> signing this agreement the Provider and responsible </w:t>
      </w:r>
      <w:r w:rsidRPr="051F9344" w:rsidR="00FC2A62">
        <w:rPr>
          <w:rFonts w:ascii="Arial" w:hAnsi="Arial" w:eastAsia="Times New Roman" w:cs="Arial"/>
          <w:i/>
          <w:iCs/>
          <w:sz w:val="20"/>
          <w:szCs w:val="20"/>
        </w:rPr>
        <w:t>p</w:t>
      </w:r>
      <w:r w:rsidRPr="051F9344">
        <w:rPr>
          <w:rFonts w:ascii="Arial" w:hAnsi="Arial" w:eastAsia="Times New Roman" w:cs="Arial"/>
          <w:i/>
          <w:iCs/>
          <w:sz w:val="20"/>
          <w:szCs w:val="20"/>
        </w:rPr>
        <w:t>harmacist agree to provide the above service as per the service level agreement. Copies</w:t>
      </w:r>
      <w:r w:rsidRPr="051F9344" w:rsidR="00BD40B6">
        <w:rPr>
          <w:rFonts w:ascii="Arial" w:hAnsi="Arial" w:eastAsia="Times New Roman" w:cs="Arial"/>
          <w:i/>
          <w:iCs/>
          <w:sz w:val="20"/>
          <w:szCs w:val="20"/>
        </w:rPr>
        <w:t xml:space="preserve"> are</w:t>
      </w:r>
      <w:r w:rsidRPr="051F9344">
        <w:rPr>
          <w:rFonts w:ascii="Arial" w:hAnsi="Arial" w:eastAsia="Times New Roman" w:cs="Arial"/>
          <w:i/>
          <w:iCs/>
          <w:sz w:val="20"/>
          <w:szCs w:val="20"/>
        </w:rPr>
        <w:t xml:space="preserve"> to be signed by both parties. One copy to be retained by the Provider, the other copy to be retained by </w:t>
      </w:r>
      <w:r w:rsidR="0017022D">
        <w:rPr>
          <w:rFonts w:ascii="Arial" w:hAnsi="Arial" w:eastAsia="Arial" w:cs="Arial"/>
          <w:i/>
          <w:iCs/>
          <w:sz w:val="20"/>
          <w:szCs w:val="20"/>
          <w:lang w:val="en-GB"/>
        </w:rPr>
        <w:t>Derby and Derbyshire</w:t>
      </w:r>
      <w:r w:rsidRPr="051F9344" w:rsidR="2F8EA437">
        <w:rPr>
          <w:rFonts w:ascii="Arial" w:hAnsi="Arial" w:eastAsia="Arial" w:cs="Arial"/>
          <w:i/>
          <w:iCs/>
          <w:sz w:val="20"/>
          <w:szCs w:val="20"/>
          <w:lang w:val="en-GB"/>
        </w:rPr>
        <w:t xml:space="preserve"> ICB</w:t>
      </w:r>
    </w:p>
    <w:p w:rsidRPr="00745E9F" w:rsidR="00526A3E" w:rsidP="002B4057" w:rsidRDefault="00526A3E" w14:paraId="3545F295" w14:textId="77777777">
      <w:pPr>
        <w:widowControl/>
        <w:spacing w:after="0" w:line="240" w:lineRule="auto"/>
        <w:rPr>
          <w:rFonts w:ascii="Arial" w:hAnsi="Arial" w:eastAsia="Times New Roman"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87"/>
      </w:tblGrid>
      <w:tr w:rsidRPr="00745E9F" w:rsidR="00526A3E" w:rsidTr="008C6B35" w14:paraId="34BAFC96" w14:textId="77777777">
        <w:tc>
          <w:tcPr>
            <w:tcW w:w="10188" w:type="dxa"/>
            <w:tcBorders>
              <w:top w:val="single" w:color="auto" w:sz="4" w:space="0"/>
              <w:left w:val="single" w:color="auto" w:sz="4" w:space="0"/>
              <w:bottom w:val="single" w:color="auto" w:sz="4" w:space="0"/>
              <w:right w:val="single" w:color="auto" w:sz="4" w:space="0"/>
            </w:tcBorders>
            <w:hideMark/>
          </w:tcPr>
          <w:p w:rsidRPr="00745E9F" w:rsidR="00526A3E" w:rsidP="002B4057" w:rsidRDefault="00526A3E" w14:paraId="57781498" w14:textId="77777777">
            <w:pPr>
              <w:widowControl/>
              <w:spacing w:after="0" w:line="240" w:lineRule="auto"/>
              <w:rPr>
                <w:rFonts w:ascii="Arial" w:hAnsi="Arial" w:eastAsia="Times New Roman" w:cs="Arial"/>
                <w:b/>
                <w:sz w:val="20"/>
                <w:szCs w:val="20"/>
              </w:rPr>
            </w:pPr>
            <w:r w:rsidRPr="00745E9F">
              <w:rPr>
                <w:rFonts w:ascii="Arial" w:hAnsi="Arial" w:eastAsia="Times New Roman" w:cs="Arial"/>
                <w:b/>
                <w:sz w:val="20"/>
                <w:szCs w:val="20"/>
              </w:rPr>
              <w:t>Provider Name (</w:t>
            </w:r>
            <w:r w:rsidR="00FC2A62">
              <w:rPr>
                <w:rFonts w:ascii="Arial" w:hAnsi="Arial" w:eastAsia="Times New Roman" w:cs="Arial"/>
                <w:b/>
                <w:sz w:val="20"/>
                <w:szCs w:val="20"/>
              </w:rPr>
              <w:t>Pharmacy</w:t>
            </w:r>
            <w:r w:rsidRPr="00745E9F" w:rsidR="00FC2A62">
              <w:rPr>
                <w:rFonts w:ascii="Arial" w:hAnsi="Arial" w:eastAsia="Times New Roman" w:cs="Arial"/>
                <w:b/>
                <w:sz w:val="20"/>
                <w:szCs w:val="20"/>
              </w:rPr>
              <w:t xml:space="preserve"> </w:t>
            </w:r>
            <w:r w:rsidRPr="00745E9F">
              <w:rPr>
                <w:rFonts w:ascii="Arial" w:hAnsi="Arial" w:eastAsia="Times New Roman" w:cs="Arial"/>
                <w:b/>
                <w:sz w:val="20"/>
                <w:szCs w:val="20"/>
              </w:rPr>
              <w:t>Contractor)</w:t>
            </w:r>
          </w:p>
        </w:tc>
      </w:tr>
      <w:tr w:rsidRPr="00745E9F" w:rsidR="00526A3E" w:rsidTr="008C6B35" w14:paraId="2B3D5A52" w14:textId="77777777">
        <w:trPr>
          <w:trHeight w:val="532"/>
        </w:trPr>
        <w:tc>
          <w:tcPr>
            <w:tcW w:w="10188" w:type="dxa"/>
            <w:tcBorders>
              <w:top w:val="single" w:color="auto" w:sz="4" w:space="0"/>
              <w:left w:val="single" w:color="auto" w:sz="4" w:space="0"/>
              <w:bottom w:val="single" w:color="auto" w:sz="4" w:space="0"/>
              <w:right w:val="single" w:color="auto" w:sz="4" w:space="0"/>
            </w:tcBorders>
          </w:tcPr>
          <w:p w:rsidRPr="00745E9F" w:rsidR="00526A3E" w:rsidP="002B4057" w:rsidRDefault="00526A3E" w14:paraId="0478D984" w14:textId="77777777">
            <w:pPr>
              <w:widowControl/>
              <w:spacing w:after="0" w:line="240" w:lineRule="auto"/>
              <w:rPr>
                <w:rFonts w:ascii="Arial" w:hAnsi="Arial" w:eastAsia="Times New Roman" w:cs="Arial"/>
                <w:sz w:val="20"/>
                <w:szCs w:val="20"/>
              </w:rPr>
            </w:pPr>
          </w:p>
        </w:tc>
      </w:tr>
      <w:tr w:rsidRPr="00745E9F" w:rsidR="00526A3E" w:rsidTr="008C6B35" w14:paraId="3B391897" w14:textId="77777777">
        <w:trPr>
          <w:trHeight w:val="340"/>
        </w:trPr>
        <w:tc>
          <w:tcPr>
            <w:tcW w:w="10188" w:type="dxa"/>
            <w:tcBorders>
              <w:top w:val="single" w:color="auto" w:sz="4" w:space="0"/>
              <w:left w:val="single" w:color="auto" w:sz="4" w:space="0"/>
              <w:bottom w:val="single" w:color="auto" w:sz="4" w:space="0"/>
              <w:right w:val="single" w:color="auto" w:sz="4" w:space="0"/>
            </w:tcBorders>
            <w:hideMark/>
          </w:tcPr>
          <w:p w:rsidR="00526A3E" w:rsidP="002B4057" w:rsidRDefault="00526A3E" w14:paraId="6BBECC8F" w14:textId="77777777">
            <w:pPr>
              <w:widowControl/>
              <w:spacing w:after="0" w:line="240" w:lineRule="auto"/>
            </w:pPr>
            <w:r w:rsidRPr="00745E9F">
              <w:rPr>
                <w:rFonts w:ascii="Arial" w:hAnsi="Arial" w:eastAsia="Times New Roman" w:cs="Arial"/>
                <w:b/>
                <w:sz w:val="20"/>
                <w:szCs w:val="20"/>
              </w:rPr>
              <w:t>F Code</w:t>
            </w:r>
            <w:r w:rsidRPr="00745E9F">
              <w:rPr>
                <w:rFonts w:ascii="Arial" w:hAnsi="Arial" w:eastAsia="Times New Roman" w:cs="Arial"/>
                <w:sz w:val="20"/>
                <w:szCs w:val="20"/>
              </w:rPr>
              <w:t>:</w:t>
            </w:r>
            <w:r>
              <w:t xml:space="preserve"> </w:t>
            </w:r>
          </w:p>
          <w:p w:rsidRPr="00745E9F" w:rsidR="00526A3E" w:rsidP="002B4057" w:rsidRDefault="00526A3E" w14:paraId="11BA82D0" w14:textId="77777777">
            <w:pPr>
              <w:widowControl/>
              <w:spacing w:after="0" w:line="240" w:lineRule="auto"/>
              <w:rPr>
                <w:rFonts w:ascii="Arial" w:hAnsi="Arial" w:eastAsia="Times New Roman" w:cs="Arial"/>
                <w:sz w:val="20"/>
                <w:szCs w:val="20"/>
              </w:rPr>
            </w:pPr>
            <w:r w:rsidRPr="00322CD5">
              <w:rPr>
                <w:rFonts w:ascii="Arial" w:hAnsi="Arial" w:eastAsia="Times New Roman" w:cs="Arial"/>
                <w:sz w:val="20"/>
                <w:szCs w:val="20"/>
              </w:rPr>
              <w:tab/>
            </w:r>
          </w:p>
        </w:tc>
      </w:tr>
    </w:tbl>
    <w:p w:rsidRPr="00745E9F" w:rsidR="00526A3E" w:rsidP="002B4057" w:rsidRDefault="00526A3E" w14:paraId="18712715" w14:textId="77777777">
      <w:pPr>
        <w:widowControl/>
        <w:spacing w:after="0" w:line="240" w:lineRule="auto"/>
        <w:rPr>
          <w:rFonts w:ascii="Arial" w:hAnsi="Arial" w:eastAsia="Times New Roman"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87"/>
      </w:tblGrid>
      <w:tr w:rsidRPr="00745E9F" w:rsidR="00526A3E" w:rsidTr="008C6B35" w14:paraId="214EA795" w14:textId="77777777">
        <w:tc>
          <w:tcPr>
            <w:tcW w:w="9713" w:type="dxa"/>
            <w:tcBorders>
              <w:top w:val="single" w:color="auto" w:sz="4" w:space="0"/>
              <w:left w:val="single" w:color="auto" w:sz="4" w:space="0"/>
              <w:bottom w:val="single" w:color="auto" w:sz="4" w:space="0"/>
              <w:right w:val="single" w:color="auto" w:sz="4" w:space="0"/>
            </w:tcBorders>
            <w:hideMark/>
          </w:tcPr>
          <w:p w:rsidRPr="00745E9F" w:rsidR="00526A3E" w:rsidP="002B4057" w:rsidRDefault="00526A3E" w14:paraId="47F51C62" w14:textId="77777777">
            <w:pPr>
              <w:widowControl/>
              <w:spacing w:after="0" w:line="240" w:lineRule="auto"/>
              <w:rPr>
                <w:rFonts w:ascii="Arial" w:hAnsi="Arial" w:eastAsia="Times New Roman" w:cs="Arial"/>
                <w:b/>
                <w:sz w:val="20"/>
                <w:szCs w:val="20"/>
              </w:rPr>
            </w:pPr>
            <w:r w:rsidRPr="00745E9F">
              <w:rPr>
                <w:rFonts w:ascii="Arial" w:hAnsi="Arial" w:eastAsia="Times New Roman" w:cs="Arial"/>
                <w:b/>
                <w:sz w:val="20"/>
                <w:szCs w:val="20"/>
              </w:rPr>
              <w:t>Address from which service will be provided</w:t>
            </w:r>
          </w:p>
        </w:tc>
      </w:tr>
      <w:tr w:rsidRPr="00322CD5" w:rsidR="00526A3E" w:rsidTr="008C6B35" w14:paraId="7C01E9D2" w14:textId="77777777">
        <w:trPr>
          <w:trHeight w:val="1005"/>
        </w:trPr>
        <w:tc>
          <w:tcPr>
            <w:tcW w:w="9713" w:type="dxa"/>
            <w:tcBorders>
              <w:top w:val="single" w:color="auto" w:sz="4" w:space="0"/>
              <w:left w:val="single" w:color="auto" w:sz="4" w:space="0"/>
              <w:bottom w:val="single" w:color="auto" w:sz="4" w:space="0"/>
              <w:right w:val="single" w:color="auto" w:sz="4" w:space="0"/>
            </w:tcBorders>
            <w:shd w:val="clear" w:color="auto" w:fill="auto"/>
          </w:tcPr>
          <w:p w:rsidRPr="00322CD5" w:rsidR="00526A3E" w:rsidP="002B4057" w:rsidRDefault="00526A3E" w14:paraId="617FB9A5" w14:textId="77777777">
            <w:pPr>
              <w:widowControl/>
              <w:spacing w:after="0" w:line="240" w:lineRule="auto"/>
              <w:rPr>
                <w:rFonts w:ascii="Arial" w:hAnsi="Arial" w:eastAsia="Times New Roman" w:cs="Arial"/>
                <w:sz w:val="20"/>
                <w:szCs w:val="20"/>
              </w:rPr>
            </w:pPr>
          </w:p>
        </w:tc>
      </w:tr>
      <w:tr w:rsidRPr="00745E9F" w:rsidR="00526A3E" w:rsidTr="008C6B35" w14:paraId="30FB43C4" w14:textId="77777777">
        <w:trPr>
          <w:trHeight w:val="375"/>
        </w:trPr>
        <w:tc>
          <w:tcPr>
            <w:tcW w:w="9713" w:type="dxa"/>
            <w:tcBorders>
              <w:top w:val="single" w:color="auto" w:sz="4" w:space="0"/>
              <w:left w:val="single" w:color="auto" w:sz="4" w:space="0"/>
              <w:bottom w:val="single" w:color="auto" w:sz="4" w:space="0"/>
              <w:right w:val="single" w:color="auto" w:sz="4" w:space="0"/>
            </w:tcBorders>
            <w:hideMark/>
          </w:tcPr>
          <w:p w:rsidRPr="00745E9F" w:rsidR="00526A3E" w:rsidP="002B4057" w:rsidRDefault="00526A3E" w14:paraId="7074194B" w14:textId="77777777">
            <w:pPr>
              <w:widowControl/>
              <w:spacing w:after="0" w:line="240" w:lineRule="auto"/>
              <w:rPr>
                <w:rFonts w:ascii="Arial" w:hAnsi="Arial" w:eastAsia="Times New Roman" w:cs="Arial"/>
                <w:b/>
                <w:sz w:val="20"/>
                <w:szCs w:val="20"/>
              </w:rPr>
            </w:pPr>
            <w:r w:rsidRPr="00745E9F">
              <w:rPr>
                <w:rFonts w:ascii="Arial" w:hAnsi="Arial" w:eastAsia="Times New Roman" w:cs="Arial"/>
                <w:b/>
                <w:sz w:val="20"/>
                <w:szCs w:val="20"/>
              </w:rPr>
              <w:t xml:space="preserve">Email address:  </w:t>
            </w:r>
          </w:p>
        </w:tc>
      </w:tr>
    </w:tbl>
    <w:p w:rsidRPr="00745E9F" w:rsidR="00526A3E" w:rsidP="002702EC" w:rsidRDefault="00526A3E" w14:paraId="326370E0" w14:textId="648DCCA5">
      <w:pPr>
        <w:keepNext/>
        <w:widowControl/>
        <w:spacing w:after="0" w:line="240" w:lineRule="auto"/>
        <w:rPr>
          <w:rFonts w:ascii="Arial" w:hAnsi="Arial" w:eastAsia="Times New Roman" w:cs="Arial"/>
          <w:i/>
          <w:sz w:val="20"/>
          <w:szCs w:val="20"/>
        </w:rPr>
      </w:pPr>
      <w:r w:rsidRPr="00745E9F">
        <w:rPr>
          <w:rFonts w:ascii="Arial" w:hAnsi="Arial" w:eastAsia="Times New Roman" w:cs="Arial"/>
          <w:b/>
          <w:i/>
          <w:sz w:val="20"/>
          <w:szCs w:val="20"/>
        </w:rPr>
        <w:t xml:space="preserve">Declaration: </w:t>
      </w:r>
      <w:r w:rsidRPr="00745E9F">
        <w:rPr>
          <w:rFonts w:ascii="Arial" w:hAnsi="Arial" w:eastAsia="Times New Roman" w:cs="Arial"/>
          <w:i/>
          <w:sz w:val="20"/>
          <w:szCs w:val="20"/>
        </w:rPr>
        <w:t xml:space="preserve">I / we agree to provide the </w:t>
      </w:r>
      <w:r w:rsidRPr="00B939B5">
        <w:rPr>
          <w:rFonts w:ascii="Arial" w:hAnsi="Arial" w:eastAsia="Times New Roman" w:cs="Arial"/>
          <w:i/>
          <w:sz w:val="20"/>
          <w:szCs w:val="20"/>
        </w:rPr>
        <w:t xml:space="preserve">Palliative Care Drugs Stockist </w:t>
      </w:r>
      <w:r w:rsidRPr="00B939B5" w:rsidR="00C3280D">
        <w:rPr>
          <w:rFonts w:ascii="Arial" w:hAnsi="Arial" w:eastAsia="Times New Roman" w:cs="Arial"/>
          <w:i/>
          <w:sz w:val="20"/>
          <w:szCs w:val="20"/>
        </w:rPr>
        <w:t xml:space="preserve">Scheme </w:t>
      </w:r>
      <w:r w:rsidR="00C3280D">
        <w:rPr>
          <w:rFonts w:ascii="Arial" w:hAnsi="Arial" w:eastAsia="Times New Roman" w:cs="Arial"/>
          <w:i/>
          <w:sz w:val="20"/>
          <w:szCs w:val="20"/>
        </w:rPr>
        <w:t>as</w:t>
      </w:r>
      <w:r w:rsidRPr="00745E9F">
        <w:rPr>
          <w:rFonts w:ascii="Arial" w:hAnsi="Arial" w:eastAsia="Times New Roman" w:cs="Arial"/>
          <w:i/>
          <w:sz w:val="20"/>
          <w:szCs w:val="20"/>
        </w:rPr>
        <w:t xml:space="preserve"> outlined within this service level agreement.  </w:t>
      </w:r>
    </w:p>
    <w:p w:rsidRPr="00745E9F" w:rsidR="00526A3E" w:rsidP="002B4057" w:rsidRDefault="00526A3E" w14:paraId="2BEDFD78" w14:textId="77777777">
      <w:pPr>
        <w:keepNext/>
        <w:widowControl/>
        <w:spacing w:after="0" w:line="240" w:lineRule="auto"/>
        <w:outlineLvl w:val="1"/>
        <w:rPr>
          <w:rFonts w:ascii="Arial" w:hAnsi="Arial" w:eastAsia="Times New Roman" w:cs="Arial"/>
          <w:i/>
          <w:sz w:val="20"/>
          <w:szCs w:val="20"/>
        </w:rPr>
      </w:pPr>
      <w:r w:rsidRPr="00745E9F">
        <w:rPr>
          <w:rFonts w:ascii="Arial" w:hAnsi="Arial" w:eastAsia="Times New Roman" w:cs="Arial"/>
          <w:i/>
          <w:sz w:val="20"/>
          <w:szCs w:val="20"/>
        </w:rPr>
        <w:t xml:space="preserve"> </w:t>
      </w:r>
    </w:p>
    <w:p w:rsidRPr="00745E9F" w:rsidR="00526A3E" w:rsidP="002702EC" w:rsidRDefault="00526A3E" w14:paraId="6421B1FE" w14:textId="77777777">
      <w:pPr>
        <w:keepNext/>
        <w:widowControl/>
        <w:spacing w:after="0" w:line="240" w:lineRule="auto"/>
        <w:rPr>
          <w:rFonts w:ascii="Arial" w:hAnsi="Arial" w:eastAsia="Times New Roman" w:cs="Arial"/>
          <w:i/>
          <w:sz w:val="20"/>
          <w:szCs w:val="20"/>
        </w:rPr>
      </w:pPr>
      <w:r w:rsidRPr="00745E9F">
        <w:rPr>
          <w:rFonts w:ascii="Arial" w:hAnsi="Arial" w:eastAsia="Times New Roman" w:cs="Arial"/>
          <w:i/>
          <w:sz w:val="20"/>
          <w:szCs w:val="20"/>
        </w:rPr>
        <w:t>Signature on behalf of the Provider: (</w:t>
      </w:r>
      <w:r w:rsidR="005E301C">
        <w:rPr>
          <w:rFonts w:ascii="Arial" w:hAnsi="Arial" w:eastAsia="Times New Roman" w:cs="Arial"/>
          <w:i/>
          <w:sz w:val="20"/>
          <w:szCs w:val="20"/>
        </w:rPr>
        <w:t xml:space="preserve">Pharmacy </w:t>
      </w:r>
      <w:r w:rsidRPr="00745E9F">
        <w:rPr>
          <w:rFonts w:ascii="Arial" w:hAnsi="Arial" w:eastAsia="Times New Roman" w:cs="Arial"/>
          <w:i/>
          <w:sz w:val="20"/>
          <w:szCs w:val="20"/>
        </w:rPr>
        <w:t>Contractor)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87"/>
        <w:gridCol w:w="3328"/>
        <w:gridCol w:w="6"/>
        <w:gridCol w:w="2366"/>
      </w:tblGrid>
      <w:tr w:rsidRPr="00745E9F" w:rsidR="00526A3E" w:rsidTr="008C6B35" w14:paraId="1496A8F0" w14:textId="77777777">
        <w:tc>
          <w:tcPr>
            <w:tcW w:w="1996" w:type="pct"/>
            <w:tcBorders>
              <w:top w:val="single" w:color="auto" w:sz="4" w:space="0"/>
              <w:left w:val="single" w:color="auto" w:sz="4" w:space="0"/>
              <w:bottom w:val="single" w:color="auto" w:sz="4" w:space="0"/>
              <w:right w:val="single" w:color="auto" w:sz="4" w:space="0"/>
            </w:tcBorders>
            <w:hideMark/>
          </w:tcPr>
          <w:p w:rsidRPr="00745E9F" w:rsidR="00526A3E" w:rsidP="002B4057" w:rsidRDefault="00526A3E" w14:paraId="7BB64F76" w14:textId="77777777">
            <w:pPr>
              <w:widowControl/>
              <w:spacing w:after="0" w:line="240" w:lineRule="auto"/>
              <w:rPr>
                <w:rFonts w:ascii="Arial" w:hAnsi="Arial" w:eastAsia="Times New Roman" w:cs="Arial"/>
                <w:b/>
                <w:sz w:val="20"/>
                <w:szCs w:val="20"/>
              </w:rPr>
            </w:pPr>
            <w:r w:rsidRPr="00745E9F">
              <w:rPr>
                <w:rFonts w:ascii="Arial" w:hAnsi="Arial" w:eastAsia="Times New Roman" w:cs="Arial"/>
                <w:b/>
                <w:sz w:val="20"/>
                <w:szCs w:val="20"/>
              </w:rPr>
              <w:t>Signature Provider / Contract Holder</w:t>
            </w:r>
          </w:p>
        </w:tc>
        <w:tc>
          <w:tcPr>
            <w:tcW w:w="1754" w:type="pct"/>
            <w:tcBorders>
              <w:top w:val="single" w:color="auto" w:sz="4" w:space="0"/>
              <w:left w:val="single" w:color="auto" w:sz="4" w:space="0"/>
              <w:bottom w:val="single" w:color="auto" w:sz="4" w:space="0"/>
              <w:right w:val="single" w:color="auto" w:sz="4" w:space="0"/>
            </w:tcBorders>
            <w:hideMark/>
          </w:tcPr>
          <w:p w:rsidRPr="00745E9F" w:rsidR="00526A3E" w:rsidP="002B4057" w:rsidRDefault="00526A3E" w14:paraId="1C135B2E" w14:textId="77777777">
            <w:pPr>
              <w:widowControl/>
              <w:spacing w:after="0" w:line="240" w:lineRule="auto"/>
              <w:rPr>
                <w:rFonts w:ascii="Arial" w:hAnsi="Arial" w:eastAsia="Times New Roman" w:cs="Arial"/>
                <w:b/>
                <w:sz w:val="20"/>
                <w:szCs w:val="20"/>
              </w:rPr>
            </w:pPr>
            <w:r w:rsidRPr="00745E9F">
              <w:rPr>
                <w:rFonts w:ascii="Arial" w:hAnsi="Arial" w:eastAsia="Times New Roman" w:cs="Arial"/>
                <w:b/>
                <w:sz w:val="20"/>
                <w:szCs w:val="20"/>
              </w:rPr>
              <w:t>Name</w:t>
            </w:r>
          </w:p>
        </w:tc>
        <w:tc>
          <w:tcPr>
            <w:tcW w:w="1250" w:type="pct"/>
            <w:gridSpan w:val="2"/>
            <w:tcBorders>
              <w:top w:val="single" w:color="auto" w:sz="4" w:space="0"/>
              <w:left w:val="single" w:color="auto" w:sz="4" w:space="0"/>
              <w:bottom w:val="single" w:color="auto" w:sz="4" w:space="0"/>
              <w:right w:val="single" w:color="auto" w:sz="4" w:space="0"/>
            </w:tcBorders>
            <w:hideMark/>
          </w:tcPr>
          <w:p w:rsidRPr="00745E9F" w:rsidR="00526A3E" w:rsidP="002B4057" w:rsidRDefault="00526A3E" w14:paraId="2D9DAA2F" w14:textId="77777777">
            <w:pPr>
              <w:widowControl/>
              <w:spacing w:after="0" w:line="240" w:lineRule="auto"/>
              <w:rPr>
                <w:rFonts w:ascii="Arial" w:hAnsi="Arial" w:eastAsia="Times New Roman" w:cs="Arial"/>
                <w:b/>
                <w:sz w:val="20"/>
                <w:szCs w:val="20"/>
              </w:rPr>
            </w:pPr>
            <w:r w:rsidRPr="00745E9F">
              <w:rPr>
                <w:rFonts w:ascii="Arial" w:hAnsi="Arial" w:eastAsia="Times New Roman" w:cs="Arial"/>
                <w:b/>
                <w:sz w:val="20"/>
                <w:szCs w:val="20"/>
              </w:rPr>
              <w:t>Date</w:t>
            </w:r>
          </w:p>
        </w:tc>
      </w:tr>
      <w:tr w:rsidRPr="00745E9F" w:rsidR="00526A3E" w:rsidTr="008C6B35" w14:paraId="6A37BACE" w14:textId="77777777">
        <w:trPr>
          <w:trHeight w:val="1023"/>
        </w:trPr>
        <w:tc>
          <w:tcPr>
            <w:tcW w:w="1996" w:type="pct"/>
            <w:tcBorders>
              <w:top w:val="single" w:color="auto" w:sz="4" w:space="0"/>
              <w:left w:val="single" w:color="auto" w:sz="4" w:space="0"/>
              <w:bottom w:val="single" w:color="auto" w:sz="4" w:space="0"/>
              <w:right w:val="single" w:color="auto" w:sz="4" w:space="0"/>
            </w:tcBorders>
          </w:tcPr>
          <w:p w:rsidRPr="00745E9F" w:rsidR="00526A3E" w:rsidP="002B4057" w:rsidRDefault="00526A3E" w14:paraId="72DBCD2F" w14:textId="77777777">
            <w:pPr>
              <w:widowControl/>
              <w:spacing w:after="0" w:line="240" w:lineRule="auto"/>
              <w:rPr>
                <w:rFonts w:ascii="Arial" w:hAnsi="Arial" w:eastAsia="Times New Roman" w:cs="Arial"/>
                <w:sz w:val="20"/>
                <w:szCs w:val="20"/>
              </w:rPr>
            </w:pPr>
          </w:p>
          <w:p w:rsidRPr="00745E9F" w:rsidR="00526A3E" w:rsidP="002B4057" w:rsidRDefault="00526A3E" w14:paraId="755B87A5" w14:textId="77777777">
            <w:pPr>
              <w:widowControl/>
              <w:spacing w:after="0" w:line="240" w:lineRule="auto"/>
              <w:rPr>
                <w:rFonts w:ascii="Arial" w:hAnsi="Arial" w:eastAsia="Times New Roman" w:cs="Arial"/>
                <w:sz w:val="20"/>
                <w:szCs w:val="20"/>
              </w:rPr>
            </w:pPr>
          </w:p>
          <w:p w:rsidRPr="00745E9F" w:rsidR="00526A3E" w:rsidP="002B4057" w:rsidRDefault="00526A3E" w14:paraId="536FC3A5" w14:textId="77777777">
            <w:pPr>
              <w:widowControl/>
              <w:spacing w:after="0" w:line="240" w:lineRule="auto"/>
              <w:rPr>
                <w:rFonts w:ascii="Arial" w:hAnsi="Arial" w:eastAsia="Times New Roman" w:cs="Arial"/>
                <w:sz w:val="20"/>
                <w:szCs w:val="20"/>
              </w:rPr>
            </w:pPr>
          </w:p>
          <w:p w:rsidRPr="00745E9F" w:rsidR="00526A3E" w:rsidP="002B4057" w:rsidRDefault="00526A3E" w14:paraId="01B170C7" w14:textId="77777777">
            <w:pPr>
              <w:widowControl/>
              <w:spacing w:after="0" w:line="240" w:lineRule="auto"/>
              <w:rPr>
                <w:rFonts w:ascii="Arial" w:hAnsi="Arial" w:eastAsia="Times New Roman" w:cs="Arial"/>
                <w:sz w:val="20"/>
                <w:szCs w:val="20"/>
              </w:rPr>
            </w:pPr>
          </w:p>
          <w:p w:rsidRPr="00745E9F" w:rsidR="00526A3E" w:rsidP="002B4057" w:rsidRDefault="00526A3E" w14:paraId="0F4041FC" w14:textId="77777777">
            <w:pPr>
              <w:widowControl/>
              <w:spacing w:after="0" w:line="240" w:lineRule="auto"/>
              <w:rPr>
                <w:rFonts w:ascii="Arial" w:hAnsi="Arial" w:eastAsia="Times New Roman" w:cs="Arial"/>
                <w:sz w:val="20"/>
                <w:szCs w:val="20"/>
              </w:rPr>
            </w:pPr>
          </w:p>
          <w:p w:rsidRPr="00745E9F" w:rsidR="00526A3E" w:rsidP="002B4057" w:rsidRDefault="00526A3E" w14:paraId="2F302329" w14:textId="77777777">
            <w:pPr>
              <w:widowControl/>
              <w:spacing w:after="0" w:line="240" w:lineRule="auto"/>
              <w:rPr>
                <w:rFonts w:ascii="Arial" w:hAnsi="Arial" w:eastAsia="Times New Roman" w:cs="Arial"/>
                <w:sz w:val="20"/>
                <w:szCs w:val="20"/>
              </w:rPr>
            </w:pPr>
          </w:p>
        </w:tc>
        <w:tc>
          <w:tcPr>
            <w:tcW w:w="1757" w:type="pct"/>
            <w:gridSpan w:val="2"/>
            <w:tcBorders>
              <w:top w:val="single" w:color="auto" w:sz="4" w:space="0"/>
              <w:left w:val="single" w:color="auto" w:sz="4" w:space="0"/>
              <w:bottom w:val="single" w:color="auto" w:sz="4" w:space="0"/>
              <w:right w:val="single" w:color="auto" w:sz="4" w:space="0"/>
            </w:tcBorders>
          </w:tcPr>
          <w:p w:rsidRPr="00745E9F" w:rsidR="00526A3E" w:rsidP="002B4057" w:rsidRDefault="00526A3E" w14:paraId="64C1B8BB" w14:textId="77777777">
            <w:pPr>
              <w:widowControl/>
              <w:spacing w:after="0" w:line="240" w:lineRule="auto"/>
              <w:rPr>
                <w:rFonts w:ascii="Arial" w:hAnsi="Arial" w:eastAsia="Times New Roman" w:cs="Arial"/>
                <w:sz w:val="20"/>
                <w:szCs w:val="20"/>
              </w:rPr>
            </w:pPr>
          </w:p>
          <w:p w:rsidRPr="00745E9F" w:rsidR="00526A3E" w:rsidP="002B4057" w:rsidRDefault="00526A3E" w14:paraId="76D8B9CB" w14:textId="77777777">
            <w:pPr>
              <w:widowControl/>
              <w:spacing w:after="0" w:line="240" w:lineRule="auto"/>
              <w:rPr>
                <w:rFonts w:ascii="Arial" w:hAnsi="Arial" w:eastAsia="Times New Roman" w:cs="Arial"/>
                <w:sz w:val="20"/>
                <w:szCs w:val="20"/>
              </w:rPr>
            </w:pPr>
          </w:p>
          <w:p w:rsidRPr="00745E9F" w:rsidR="00526A3E" w:rsidP="002B4057" w:rsidRDefault="00526A3E" w14:paraId="735C951B" w14:textId="77777777">
            <w:pPr>
              <w:widowControl/>
              <w:spacing w:after="0" w:line="240" w:lineRule="auto"/>
              <w:rPr>
                <w:rFonts w:ascii="Arial" w:hAnsi="Arial" w:eastAsia="Times New Roman" w:cs="Arial"/>
                <w:sz w:val="20"/>
                <w:szCs w:val="20"/>
              </w:rPr>
            </w:pPr>
          </w:p>
          <w:p w:rsidRPr="00745E9F" w:rsidR="00526A3E" w:rsidP="002B4057" w:rsidRDefault="00526A3E" w14:paraId="41D13075" w14:textId="77777777">
            <w:pPr>
              <w:widowControl/>
              <w:spacing w:after="0" w:line="240" w:lineRule="auto"/>
              <w:rPr>
                <w:rFonts w:ascii="Arial" w:hAnsi="Arial" w:eastAsia="Times New Roman" w:cs="Arial"/>
                <w:sz w:val="20"/>
                <w:szCs w:val="20"/>
              </w:rPr>
            </w:pPr>
          </w:p>
          <w:p w:rsidRPr="00745E9F" w:rsidR="00526A3E" w:rsidP="002B4057" w:rsidRDefault="00526A3E" w14:paraId="113CD7E4" w14:textId="77777777">
            <w:pPr>
              <w:widowControl/>
              <w:spacing w:after="0" w:line="240" w:lineRule="auto"/>
              <w:rPr>
                <w:rFonts w:ascii="Arial" w:hAnsi="Arial" w:eastAsia="Times New Roman" w:cs="Arial"/>
                <w:sz w:val="20"/>
                <w:szCs w:val="20"/>
              </w:rPr>
            </w:pPr>
          </w:p>
          <w:p w:rsidRPr="00745E9F" w:rsidR="00526A3E" w:rsidP="002B4057" w:rsidRDefault="00526A3E" w14:paraId="66330212" w14:textId="77777777">
            <w:pPr>
              <w:widowControl/>
              <w:spacing w:after="0" w:line="240" w:lineRule="auto"/>
              <w:rPr>
                <w:rFonts w:ascii="Arial" w:hAnsi="Arial" w:eastAsia="Times New Roman" w:cs="Arial"/>
                <w:sz w:val="20"/>
                <w:szCs w:val="20"/>
              </w:rPr>
            </w:pPr>
          </w:p>
        </w:tc>
        <w:tc>
          <w:tcPr>
            <w:tcW w:w="1247" w:type="pct"/>
            <w:tcBorders>
              <w:top w:val="single" w:color="auto" w:sz="4" w:space="0"/>
              <w:left w:val="single" w:color="auto" w:sz="4" w:space="0"/>
              <w:bottom w:val="single" w:color="auto" w:sz="4" w:space="0"/>
              <w:right w:val="single" w:color="auto" w:sz="4" w:space="0"/>
            </w:tcBorders>
          </w:tcPr>
          <w:p w:rsidRPr="00745E9F" w:rsidR="00526A3E" w:rsidP="002B4057" w:rsidRDefault="00526A3E" w14:paraId="4DE347E0" w14:textId="77777777">
            <w:pPr>
              <w:widowControl/>
              <w:spacing w:after="0" w:line="240" w:lineRule="auto"/>
              <w:rPr>
                <w:rFonts w:ascii="Arial" w:hAnsi="Arial" w:eastAsia="Times New Roman" w:cs="Arial"/>
                <w:sz w:val="20"/>
                <w:szCs w:val="20"/>
              </w:rPr>
            </w:pPr>
          </w:p>
          <w:p w:rsidRPr="00745E9F" w:rsidR="00526A3E" w:rsidP="002B4057" w:rsidRDefault="00526A3E" w14:paraId="23494653" w14:textId="77777777">
            <w:pPr>
              <w:widowControl/>
              <w:spacing w:after="0" w:line="240" w:lineRule="auto"/>
              <w:rPr>
                <w:rFonts w:ascii="Arial" w:hAnsi="Arial" w:eastAsia="Times New Roman" w:cs="Arial"/>
                <w:sz w:val="20"/>
                <w:szCs w:val="20"/>
              </w:rPr>
            </w:pPr>
          </w:p>
          <w:p w:rsidRPr="00745E9F" w:rsidR="00526A3E" w:rsidP="002B4057" w:rsidRDefault="00526A3E" w14:paraId="4D1BB1D9" w14:textId="77777777">
            <w:pPr>
              <w:widowControl/>
              <w:spacing w:after="0" w:line="240" w:lineRule="auto"/>
              <w:rPr>
                <w:rFonts w:ascii="Arial" w:hAnsi="Arial" w:eastAsia="Times New Roman" w:cs="Arial"/>
                <w:sz w:val="20"/>
                <w:szCs w:val="20"/>
              </w:rPr>
            </w:pPr>
          </w:p>
          <w:p w:rsidRPr="00745E9F" w:rsidR="00526A3E" w:rsidP="002B4057" w:rsidRDefault="00526A3E" w14:paraId="3A82A78D" w14:textId="77777777">
            <w:pPr>
              <w:widowControl/>
              <w:spacing w:after="0" w:line="240" w:lineRule="auto"/>
              <w:rPr>
                <w:rFonts w:ascii="Arial" w:hAnsi="Arial" w:eastAsia="Times New Roman" w:cs="Arial"/>
                <w:sz w:val="20"/>
                <w:szCs w:val="20"/>
              </w:rPr>
            </w:pPr>
          </w:p>
          <w:p w:rsidRPr="00745E9F" w:rsidR="00526A3E" w:rsidP="002B4057" w:rsidRDefault="00526A3E" w14:paraId="41629E45" w14:textId="77777777">
            <w:pPr>
              <w:widowControl/>
              <w:spacing w:after="0" w:line="240" w:lineRule="auto"/>
              <w:rPr>
                <w:rFonts w:ascii="Arial" w:hAnsi="Arial" w:eastAsia="Times New Roman" w:cs="Arial"/>
                <w:sz w:val="20"/>
                <w:szCs w:val="20"/>
              </w:rPr>
            </w:pPr>
          </w:p>
          <w:p w:rsidRPr="00745E9F" w:rsidR="00526A3E" w:rsidP="002B4057" w:rsidRDefault="00526A3E" w14:paraId="7F5E92EE" w14:textId="77777777">
            <w:pPr>
              <w:widowControl/>
              <w:spacing w:after="0" w:line="240" w:lineRule="auto"/>
              <w:rPr>
                <w:rFonts w:ascii="Arial" w:hAnsi="Arial" w:eastAsia="Times New Roman" w:cs="Arial"/>
                <w:sz w:val="20"/>
                <w:szCs w:val="20"/>
              </w:rPr>
            </w:pPr>
          </w:p>
        </w:tc>
      </w:tr>
    </w:tbl>
    <w:p w:rsidRPr="00745E9F" w:rsidR="00526A3E" w:rsidP="002B4057" w:rsidRDefault="00526A3E" w14:paraId="770664E6" w14:textId="77777777">
      <w:pPr>
        <w:keepNext/>
        <w:widowControl/>
        <w:spacing w:after="0" w:line="240" w:lineRule="auto"/>
        <w:ind w:left="1080"/>
        <w:jc w:val="center"/>
        <w:outlineLvl w:val="1"/>
        <w:rPr>
          <w:rFonts w:ascii="Arial" w:hAnsi="Arial" w:eastAsia="Times New Roman" w:cs="Arial"/>
          <w:i/>
          <w:sz w:val="20"/>
          <w:szCs w:val="20"/>
        </w:rPr>
      </w:pPr>
    </w:p>
    <w:p w:rsidRPr="00745E9F" w:rsidR="00526A3E" w:rsidP="002702EC" w:rsidRDefault="00526A3E" w14:paraId="4B59B341" w14:textId="77777777">
      <w:pPr>
        <w:keepNext/>
        <w:widowControl/>
        <w:spacing w:after="0" w:line="240" w:lineRule="auto"/>
        <w:rPr>
          <w:rFonts w:ascii="Arial" w:hAnsi="Arial" w:eastAsia="Times New Roman" w:cs="Arial"/>
          <w:i/>
          <w:sz w:val="20"/>
          <w:szCs w:val="20"/>
        </w:rPr>
      </w:pPr>
      <w:r w:rsidRPr="00745E9F">
        <w:rPr>
          <w:rFonts w:ascii="Arial" w:hAnsi="Arial" w:eastAsia="Times New Roman" w:cs="Arial"/>
          <w:i/>
          <w:sz w:val="20"/>
          <w:szCs w:val="20"/>
        </w:rPr>
        <w:t xml:space="preserve">Signature of Pharmacist with Responsibility for </w:t>
      </w:r>
      <w:r w:rsidR="005E301C">
        <w:rPr>
          <w:rFonts w:ascii="Arial" w:hAnsi="Arial" w:eastAsia="Times New Roman" w:cs="Arial"/>
          <w:i/>
          <w:sz w:val="20"/>
          <w:szCs w:val="20"/>
        </w:rPr>
        <w:t xml:space="preserve">Scheme </w:t>
      </w:r>
      <w:r w:rsidRPr="00745E9F">
        <w:rPr>
          <w:rFonts w:ascii="Arial" w:hAnsi="Arial" w:eastAsia="Times New Roman" w:cs="Arial"/>
          <w:i/>
          <w:sz w:val="20"/>
          <w:szCs w:val="20"/>
        </w:rPr>
        <w:t>Delivery: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87"/>
        <w:gridCol w:w="3328"/>
        <w:gridCol w:w="2372"/>
      </w:tblGrid>
      <w:tr w:rsidRPr="00745E9F" w:rsidR="00526A3E" w:rsidTr="008C6B35" w14:paraId="576B9C6B" w14:textId="77777777">
        <w:tc>
          <w:tcPr>
            <w:tcW w:w="1996" w:type="pct"/>
            <w:tcBorders>
              <w:top w:val="single" w:color="auto" w:sz="4" w:space="0"/>
              <w:left w:val="single" w:color="auto" w:sz="4" w:space="0"/>
              <w:bottom w:val="single" w:color="auto" w:sz="4" w:space="0"/>
              <w:right w:val="single" w:color="auto" w:sz="4" w:space="0"/>
            </w:tcBorders>
            <w:hideMark/>
          </w:tcPr>
          <w:p w:rsidRPr="00745E9F" w:rsidR="00526A3E" w:rsidP="002702EC" w:rsidRDefault="00526A3E" w14:paraId="4B3EAD70" w14:textId="77777777">
            <w:pPr>
              <w:widowControl/>
              <w:spacing w:after="0" w:line="240" w:lineRule="auto"/>
              <w:rPr>
                <w:rFonts w:ascii="Arial" w:hAnsi="Arial" w:eastAsia="Times New Roman" w:cs="Arial"/>
                <w:b/>
                <w:sz w:val="20"/>
                <w:szCs w:val="20"/>
              </w:rPr>
            </w:pPr>
            <w:r w:rsidRPr="00745E9F">
              <w:rPr>
                <w:rFonts w:ascii="Arial" w:hAnsi="Arial" w:eastAsia="Times New Roman" w:cs="Arial"/>
                <w:b/>
                <w:sz w:val="20"/>
                <w:szCs w:val="20"/>
              </w:rPr>
              <w:t xml:space="preserve">Signature </w:t>
            </w:r>
          </w:p>
        </w:tc>
        <w:tc>
          <w:tcPr>
            <w:tcW w:w="1754" w:type="pct"/>
            <w:tcBorders>
              <w:top w:val="single" w:color="auto" w:sz="4" w:space="0"/>
              <w:left w:val="single" w:color="auto" w:sz="4" w:space="0"/>
              <w:bottom w:val="single" w:color="auto" w:sz="4" w:space="0"/>
              <w:right w:val="single" w:color="auto" w:sz="4" w:space="0"/>
            </w:tcBorders>
            <w:hideMark/>
          </w:tcPr>
          <w:p w:rsidRPr="00745E9F" w:rsidR="00526A3E" w:rsidP="002702EC" w:rsidRDefault="00526A3E" w14:paraId="3E907FF3" w14:textId="77777777">
            <w:pPr>
              <w:widowControl/>
              <w:spacing w:after="0" w:line="240" w:lineRule="auto"/>
              <w:rPr>
                <w:rFonts w:ascii="Arial" w:hAnsi="Arial" w:eastAsia="Times New Roman" w:cs="Arial"/>
                <w:b/>
                <w:sz w:val="20"/>
                <w:szCs w:val="20"/>
              </w:rPr>
            </w:pPr>
            <w:r w:rsidRPr="00745E9F">
              <w:rPr>
                <w:rFonts w:ascii="Arial" w:hAnsi="Arial" w:eastAsia="Times New Roman" w:cs="Arial"/>
                <w:b/>
                <w:sz w:val="20"/>
                <w:szCs w:val="20"/>
              </w:rPr>
              <w:t>Name</w:t>
            </w:r>
          </w:p>
        </w:tc>
        <w:tc>
          <w:tcPr>
            <w:tcW w:w="1250" w:type="pct"/>
            <w:tcBorders>
              <w:top w:val="single" w:color="auto" w:sz="4" w:space="0"/>
              <w:left w:val="single" w:color="auto" w:sz="4" w:space="0"/>
              <w:bottom w:val="single" w:color="auto" w:sz="4" w:space="0"/>
              <w:right w:val="single" w:color="auto" w:sz="4" w:space="0"/>
            </w:tcBorders>
            <w:hideMark/>
          </w:tcPr>
          <w:p w:rsidRPr="00745E9F" w:rsidR="00526A3E" w:rsidP="002702EC" w:rsidRDefault="00526A3E" w14:paraId="48895416" w14:textId="77777777">
            <w:pPr>
              <w:widowControl/>
              <w:spacing w:after="0" w:line="240" w:lineRule="auto"/>
              <w:rPr>
                <w:rFonts w:ascii="Arial" w:hAnsi="Arial" w:eastAsia="Times New Roman" w:cs="Arial"/>
                <w:b/>
                <w:sz w:val="20"/>
                <w:szCs w:val="20"/>
              </w:rPr>
            </w:pPr>
            <w:r w:rsidRPr="00745E9F">
              <w:rPr>
                <w:rFonts w:ascii="Arial" w:hAnsi="Arial" w:eastAsia="Times New Roman" w:cs="Arial"/>
                <w:b/>
                <w:sz w:val="20"/>
                <w:szCs w:val="20"/>
              </w:rPr>
              <w:t>Date</w:t>
            </w:r>
          </w:p>
        </w:tc>
      </w:tr>
      <w:tr w:rsidRPr="00745E9F" w:rsidR="00526A3E" w:rsidTr="008C6B35" w14:paraId="4AB7EDA5" w14:textId="77777777">
        <w:tc>
          <w:tcPr>
            <w:tcW w:w="1996" w:type="pct"/>
            <w:tcBorders>
              <w:top w:val="single" w:color="auto" w:sz="4" w:space="0"/>
              <w:left w:val="single" w:color="auto" w:sz="4" w:space="0"/>
              <w:bottom w:val="single" w:color="auto" w:sz="4" w:space="0"/>
              <w:right w:val="single" w:color="auto" w:sz="4" w:space="0"/>
            </w:tcBorders>
          </w:tcPr>
          <w:p w:rsidRPr="00745E9F" w:rsidR="00526A3E" w:rsidP="002702EC" w:rsidRDefault="00526A3E" w14:paraId="565C9933" w14:textId="77777777">
            <w:pPr>
              <w:widowControl/>
              <w:spacing w:after="0" w:line="240" w:lineRule="auto"/>
              <w:rPr>
                <w:rFonts w:ascii="Arial" w:hAnsi="Arial" w:eastAsia="Times New Roman" w:cs="Arial"/>
                <w:sz w:val="20"/>
                <w:szCs w:val="20"/>
              </w:rPr>
            </w:pPr>
          </w:p>
          <w:p w:rsidRPr="00745E9F" w:rsidR="00526A3E" w:rsidP="002702EC" w:rsidRDefault="00526A3E" w14:paraId="396E1BAF" w14:textId="77777777">
            <w:pPr>
              <w:widowControl/>
              <w:spacing w:after="0" w:line="240" w:lineRule="auto"/>
              <w:rPr>
                <w:rFonts w:ascii="Arial" w:hAnsi="Arial" w:eastAsia="Times New Roman" w:cs="Arial"/>
                <w:sz w:val="20"/>
                <w:szCs w:val="20"/>
              </w:rPr>
            </w:pPr>
          </w:p>
          <w:p w:rsidRPr="00745E9F" w:rsidR="00526A3E" w:rsidP="002702EC" w:rsidRDefault="00526A3E" w14:paraId="5028E077" w14:textId="77777777">
            <w:pPr>
              <w:widowControl/>
              <w:spacing w:after="0" w:line="240" w:lineRule="auto"/>
              <w:rPr>
                <w:rFonts w:ascii="Arial" w:hAnsi="Arial" w:eastAsia="Times New Roman" w:cs="Arial"/>
                <w:sz w:val="20"/>
                <w:szCs w:val="20"/>
              </w:rPr>
            </w:pPr>
          </w:p>
          <w:p w:rsidRPr="00745E9F" w:rsidR="00526A3E" w:rsidP="002702EC" w:rsidRDefault="00526A3E" w14:paraId="4B38118B" w14:textId="77777777">
            <w:pPr>
              <w:widowControl/>
              <w:spacing w:after="0" w:line="240" w:lineRule="auto"/>
              <w:rPr>
                <w:rFonts w:ascii="Arial" w:hAnsi="Arial" w:eastAsia="Times New Roman" w:cs="Arial"/>
                <w:sz w:val="20"/>
                <w:szCs w:val="20"/>
              </w:rPr>
            </w:pPr>
          </w:p>
        </w:tc>
        <w:tc>
          <w:tcPr>
            <w:tcW w:w="1754" w:type="pct"/>
            <w:tcBorders>
              <w:top w:val="single" w:color="auto" w:sz="4" w:space="0"/>
              <w:left w:val="single" w:color="auto" w:sz="4" w:space="0"/>
              <w:bottom w:val="single" w:color="auto" w:sz="4" w:space="0"/>
              <w:right w:val="single" w:color="auto" w:sz="4" w:space="0"/>
            </w:tcBorders>
          </w:tcPr>
          <w:p w:rsidRPr="00745E9F" w:rsidR="00526A3E" w:rsidP="002702EC" w:rsidRDefault="00526A3E" w14:paraId="4105D2F2" w14:textId="77777777">
            <w:pPr>
              <w:widowControl/>
              <w:spacing w:after="0" w:line="240" w:lineRule="auto"/>
              <w:rPr>
                <w:rFonts w:ascii="Arial" w:hAnsi="Arial" w:eastAsia="Times New Roman" w:cs="Arial"/>
                <w:sz w:val="20"/>
                <w:szCs w:val="20"/>
              </w:rPr>
            </w:pPr>
          </w:p>
        </w:tc>
        <w:tc>
          <w:tcPr>
            <w:tcW w:w="1250" w:type="pct"/>
            <w:tcBorders>
              <w:top w:val="single" w:color="auto" w:sz="4" w:space="0"/>
              <w:left w:val="single" w:color="auto" w:sz="4" w:space="0"/>
              <w:bottom w:val="single" w:color="auto" w:sz="4" w:space="0"/>
              <w:right w:val="single" w:color="auto" w:sz="4" w:space="0"/>
            </w:tcBorders>
          </w:tcPr>
          <w:p w:rsidRPr="00745E9F" w:rsidR="00526A3E" w:rsidP="002702EC" w:rsidRDefault="00526A3E" w14:paraId="177A5267" w14:textId="77777777">
            <w:pPr>
              <w:widowControl/>
              <w:spacing w:after="0" w:line="240" w:lineRule="auto"/>
              <w:rPr>
                <w:rFonts w:ascii="Arial" w:hAnsi="Arial" w:eastAsia="Times New Roman" w:cs="Arial"/>
                <w:sz w:val="20"/>
                <w:szCs w:val="20"/>
              </w:rPr>
            </w:pPr>
          </w:p>
        </w:tc>
      </w:tr>
    </w:tbl>
    <w:p w:rsidRPr="00745E9F" w:rsidR="00526A3E" w:rsidP="002702EC" w:rsidRDefault="00526A3E" w14:paraId="0D249D93" w14:textId="77777777">
      <w:pPr>
        <w:widowControl/>
        <w:spacing w:after="0" w:line="240" w:lineRule="auto"/>
        <w:rPr>
          <w:rFonts w:ascii="Arial" w:hAnsi="Arial" w:eastAsia="Times New Roman" w:cs="Arial"/>
          <w:sz w:val="20"/>
          <w:szCs w:val="20"/>
        </w:rPr>
      </w:pPr>
    </w:p>
    <w:p w:rsidRPr="00334C12" w:rsidR="00526A3E" w:rsidP="002702EC" w:rsidRDefault="00526A3E" w14:paraId="50BDC095" w14:textId="069ECA92">
      <w:pPr>
        <w:widowControl/>
        <w:spacing w:after="0" w:line="240" w:lineRule="auto"/>
        <w:rPr>
          <w:rFonts w:ascii="Arial" w:hAnsi="Arial" w:eastAsia="Times New Roman" w:cs="Arial"/>
          <w:i/>
          <w:iCs/>
          <w:sz w:val="20"/>
          <w:szCs w:val="20"/>
        </w:rPr>
      </w:pPr>
      <w:r w:rsidRPr="051F9344">
        <w:rPr>
          <w:rFonts w:ascii="Arial" w:hAnsi="Arial" w:eastAsia="Times New Roman" w:cs="Arial"/>
          <w:i/>
          <w:iCs/>
          <w:sz w:val="20"/>
          <w:szCs w:val="20"/>
        </w:rPr>
        <w:t xml:space="preserve">Signature on behalf of </w:t>
      </w:r>
      <w:r w:rsidR="0017022D">
        <w:rPr>
          <w:rFonts w:ascii="Arial" w:hAnsi="Arial" w:eastAsia="Arial" w:cs="Arial"/>
          <w:i/>
          <w:iCs/>
          <w:sz w:val="20"/>
          <w:szCs w:val="20"/>
          <w:lang w:val="en-GB"/>
        </w:rPr>
        <w:t>Derby and Derbyshire</w:t>
      </w:r>
      <w:r w:rsidRPr="051F9344" w:rsidR="0D342E77">
        <w:rPr>
          <w:rFonts w:ascii="Arial" w:hAnsi="Arial" w:eastAsia="Arial" w:cs="Arial"/>
          <w:i/>
          <w:iCs/>
          <w:sz w:val="20"/>
          <w:szCs w:val="20"/>
          <w:lang w:val="en-GB"/>
        </w:rPr>
        <w:t xml:space="preserve"> ICB</w:t>
      </w:r>
      <w:r w:rsidRPr="051F9344">
        <w:rPr>
          <w:rFonts w:ascii="Arial" w:hAnsi="Arial" w:eastAsia="Times New Roman" w:cs="Arial"/>
          <w:i/>
          <w:iCs/>
          <w:sz w:val="20"/>
          <w:szCs w:val="20"/>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71"/>
        <w:gridCol w:w="2372"/>
        <w:gridCol w:w="2372"/>
        <w:gridCol w:w="2372"/>
      </w:tblGrid>
      <w:tr w:rsidRPr="00745E9F" w:rsidR="00526A3E" w:rsidTr="051F9344" w14:paraId="4B3E086C" w14:textId="77777777">
        <w:tc>
          <w:tcPr>
            <w:tcW w:w="1250" w:type="pct"/>
            <w:tcBorders>
              <w:top w:val="single" w:color="auto" w:sz="4" w:space="0"/>
              <w:left w:val="single" w:color="auto" w:sz="4" w:space="0"/>
              <w:bottom w:val="single" w:color="auto" w:sz="4" w:space="0"/>
              <w:right w:val="single" w:color="auto" w:sz="4" w:space="0"/>
            </w:tcBorders>
            <w:hideMark/>
          </w:tcPr>
          <w:p w:rsidRPr="00745E9F" w:rsidR="00526A3E" w:rsidP="002702EC" w:rsidRDefault="00526A3E" w14:paraId="1A91E61A" w14:textId="77777777">
            <w:pPr>
              <w:widowControl/>
              <w:spacing w:after="0" w:line="240" w:lineRule="auto"/>
              <w:rPr>
                <w:rFonts w:ascii="Arial" w:hAnsi="Arial" w:eastAsia="Times New Roman" w:cs="Arial"/>
                <w:b/>
                <w:sz w:val="20"/>
                <w:szCs w:val="20"/>
              </w:rPr>
            </w:pPr>
            <w:r w:rsidRPr="00745E9F">
              <w:rPr>
                <w:rFonts w:ascii="Arial" w:hAnsi="Arial" w:eastAsia="Times New Roman" w:cs="Arial"/>
                <w:b/>
                <w:sz w:val="20"/>
                <w:szCs w:val="20"/>
              </w:rPr>
              <w:t>Signature</w:t>
            </w:r>
          </w:p>
        </w:tc>
        <w:tc>
          <w:tcPr>
            <w:tcW w:w="1250" w:type="pct"/>
            <w:tcBorders>
              <w:top w:val="single" w:color="auto" w:sz="4" w:space="0"/>
              <w:left w:val="single" w:color="auto" w:sz="4" w:space="0"/>
              <w:bottom w:val="single" w:color="auto" w:sz="4" w:space="0"/>
              <w:right w:val="single" w:color="auto" w:sz="4" w:space="0"/>
            </w:tcBorders>
            <w:hideMark/>
          </w:tcPr>
          <w:p w:rsidRPr="00745E9F" w:rsidR="00526A3E" w:rsidP="002702EC" w:rsidRDefault="00526A3E" w14:paraId="6A354258" w14:textId="77777777">
            <w:pPr>
              <w:widowControl/>
              <w:spacing w:after="0" w:line="240" w:lineRule="auto"/>
              <w:rPr>
                <w:rFonts w:ascii="Arial" w:hAnsi="Arial" w:eastAsia="Times New Roman" w:cs="Arial"/>
                <w:b/>
                <w:sz w:val="20"/>
                <w:szCs w:val="20"/>
              </w:rPr>
            </w:pPr>
            <w:r w:rsidRPr="00745E9F">
              <w:rPr>
                <w:rFonts w:ascii="Arial" w:hAnsi="Arial" w:eastAsia="Times New Roman" w:cs="Arial"/>
                <w:b/>
                <w:sz w:val="20"/>
                <w:szCs w:val="20"/>
              </w:rPr>
              <w:t>Name</w:t>
            </w:r>
          </w:p>
        </w:tc>
        <w:tc>
          <w:tcPr>
            <w:tcW w:w="1250" w:type="pct"/>
            <w:tcBorders>
              <w:top w:val="single" w:color="auto" w:sz="4" w:space="0"/>
              <w:left w:val="single" w:color="auto" w:sz="4" w:space="0"/>
              <w:bottom w:val="single" w:color="auto" w:sz="4" w:space="0"/>
              <w:right w:val="single" w:color="auto" w:sz="4" w:space="0"/>
            </w:tcBorders>
            <w:hideMark/>
          </w:tcPr>
          <w:p w:rsidRPr="00745E9F" w:rsidR="00526A3E" w:rsidP="002702EC" w:rsidRDefault="00526A3E" w14:paraId="183F0E13" w14:textId="77777777">
            <w:pPr>
              <w:widowControl/>
              <w:spacing w:after="0" w:line="240" w:lineRule="auto"/>
              <w:rPr>
                <w:rFonts w:ascii="Arial" w:hAnsi="Arial" w:eastAsia="Times New Roman" w:cs="Arial"/>
                <w:b/>
                <w:sz w:val="20"/>
                <w:szCs w:val="20"/>
              </w:rPr>
            </w:pPr>
            <w:r w:rsidRPr="00745E9F">
              <w:rPr>
                <w:rFonts w:ascii="Arial" w:hAnsi="Arial" w:eastAsia="Times New Roman" w:cs="Arial"/>
                <w:b/>
                <w:sz w:val="20"/>
                <w:szCs w:val="20"/>
              </w:rPr>
              <w:t xml:space="preserve">Designation </w:t>
            </w:r>
          </w:p>
        </w:tc>
        <w:tc>
          <w:tcPr>
            <w:tcW w:w="1250" w:type="pct"/>
            <w:tcBorders>
              <w:top w:val="single" w:color="auto" w:sz="4" w:space="0"/>
              <w:left w:val="single" w:color="auto" w:sz="4" w:space="0"/>
              <w:bottom w:val="single" w:color="auto" w:sz="4" w:space="0"/>
              <w:right w:val="single" w:color="auto" w:sz="4" w:space="0"/>
            </w:tcBorders>
            <w:hideMark/>
          </w:tcPr>
          <w:p w:rsidRPr="00745E9F" w:rsidR="00526A3E" w:rsidP="002702EC" w:rsidRDefault="00526A3E" w14:paraId="460BBC27" w14:textId="77777777">
            <w:pPr>
              <w:widowControl/>
              <w:spacing w:after="0" w:line="240" w:lineRule="auto"/>
              <w:rPr>
                <w:rFonts w:ascii="Arial" w:hAnsi="Arial" w:eastAsia="Times New Roman" w:cs="Arial"/>
                <w:b/>
                <w:sz w:val="20"/>
                <w:szCs w:val="20"/>
              </w:rPr>
            </w:pPr>
            <w:r w:rsidRPr="00745E9F">
              <w:rPr>
                <w:rFonts w:ascii="Arial" w:hAnsi="Arial" w:eastAsia="Times New Roman" w:cs="Arial"/>
                <w:b/>
                <w:sz w:val="20"/>
                <w:szCs w:val="20"/>
              </w:rPr>
              <w:t>Date</w:t>
            </w:r>
          </w:p>
        </w:tc>
      </w:tr>
      <w:tr w:rsidRPr="00745E9F" w:rsidR="00526A3E" w:rsidTr="051F9344" w14:paraId="46968BA7" w14:textId="77777777">
        <w:trPr>
          <w:trHeight w:val="670"/>
        </w:trPr>
        <w:tc>
          <w:tcPr>
            <w:tcW w:w="1250" w:type="pct"/>
            <w:tcBorders>
              <w:top w:val="single" w:color="auto" w:sz="4" w:space="0"/>
              <w:left w:val="single" w:color="auto" w:sz="4" w:space="0"/>
              <w:bottom w:val="single" w:color="auto" w:sz="4" w:space="0"/>
              <w:right w:val="single" w:color="auto" w:sz="4" w:space="0"/>
            </w:tcBorders>
          </w:tcPr>
          <w:p w:rsidRPr="001F658A" w:rsidR="001F658A" w:rsidP="002702EC" w:rsidRDefault="001F658A" w14:paraId="6C65CC71" w14:textId="3A45A7D2">
            <w:pPr>
              <w:widowControl/>
              <w:spacing w:after="0" w:line="240" w:lineRule="auto"/>
              <w:rPr>
                <w:rFonts w:ascii="Calibri" w:hAnsi="Calibri" w:eastAsia="Times New Roman" w:cs="Calibri"/>
                <w:lang w:val="en-GB"/>
              </w:rPr>
            </w:pPr>
          </w:p>
          <w:p w:rsidRPr="00745E9F" w:rsidR="00526A3E" w:rsidP="002702EC" w:rsidRDefault="00526A3E" w14:paraId="25D5F26D" w14:textId="34F4418E">
            <w:pPr>
              <w:widowControl/>
              <w:spacing w:after="0" w:line="240" w:lineRule="auto"/>
            </w:pPr>
          </w:p>
          <w:p w:rsidRPr="001F658A" w:rsidR="001F658A" w:rsidP="002702EC" w:rsidRDefault="001F658A" w14:paraId="783DBA15" w14:textId="19DF5334">
            <w:pPr>
              <w:widowControl/>
              <w:spacing w:after="0" w:line="240" w:lineRule="auto"/>
              <w:rPr>
                <w:rFonts w:ascii="Calibri" w:hAnsi="Calibri" w:eastAsia="Times New Roman" w:cs="Calibri"/>
                <w:lang w:val="en-GB"/>
              </w:rPr>
            </w:pPr>
          </w:p>
          <w:p w:rsidRPr="00745E9F" w:rsidR="00526A3E" w:rsidP="002702EC" w:rsidRDefault="00526A3E" w14:paraId="1BC1F540" w14:textId="77777777">
            <w:pPr>
              <w:widowControl/>
              <w:spacing w:after="0" w:line="240" w:lineRule="auto"/>
              <w:rPr>
                <w:rFonts w:ascii="Arial" w:hAnsi="Arial" w:eastAsia="Times New Roman" w:cs="Arial"/>
                <w:sz w:val="20"/>
                <w:szCs w:val="20"/>
              </w:rPr>
            </w:pPr>
          </w:p>
        </w:tc>
        <w:tc>
          <w:tcPr>
            <w:tcW w:w="1250" w:type="pct"/>
            <w:tcBorders>
              <w:top w:val="single" w:color="auto" w:sz="4" w:space="0"/>
              <w:left w:val="single" w:color="auto" w:sz="4" w:space="0"/>
              <w:bottom w:val="single" w:color="auto" w:sz="4" w:space="0"/>
              <w:right w:val="single" w:color="auto" w:sz="4" w:space="0"/>
            </w:tcBorders>
            <w:hideMark/>
          </w:tcPr>
          <w:p w:rsidRPr="00745E9F" w:rsidR="00526A3E" w:rsidP="002702EC" w:rsidRDefault="00C95548" w14:paraId="7AEA4DD2" w14:textId="0769307B">
            <w:pPr>
              <w:widowControl/>
              <w:spacing w:after="0" w:line="240" w:lineRule="auto"/>
              <w:rPr>
                <w:rFonts w:ascii="Arial" w:hAnsi="Arial" w:eastAsia="Times New Roman" w:cs="Arial"/>
                <w:sz w:val="20"/>
                <w:szCs w:val="20"/>
              </w:rPr>
            </w:pPr>
            <w:r w:rsidRPr="00C95548">
              <w:rPr>
                <w:rFonts w:ascii="Arial" w:hAnsi="Arial" w:eastAsia="Times New Roman" w:cs="Arial"/>
                <w:sz w:val="20"/>
                <w:szCs w:val="20"/>
              </w:rPr>
              <w:t>Caroline Goulding</w:t>
            </w:r>
          </w:p>
        </w:tc>
        <w:tc>
          <w:tcPr>
            <w:tcW w:w="1250" w:type="pct"/>
            <w:tcBorders>
              <w:top w:val="single" w:color="auto" w:sz="4" w:space="0"/>
              <w:left w:val="single" w:color="auto" w:sz="4" w:space="0"/>
              <w:bottom w:val="single" w:color="auto" w:sz="4" w:space="0"/>
              <w:right w:val="single" w:color="auto" w:sz="4" w:space="0"/>
            </w:tcBorders>
            <w:hideMark/>
          </w:tcPr>
          <w:p w:rsidRPr="00745E9F" w:rsidR="00526A3E" w:rsidP="002702EC" w:rsidRDefault="00526A3E" w14:paraId="09B86CA0" w14:textId="77777777">
            <w:pPr>
              <w:widowControl/>
              <w:spacing w:after="0" w:line="240" w:lineRule="auto"/>
              <w:rPr>
                <w:rFonts w:ascii="Arial" w:hAnsi="Arial" w:eastAsia="Times New Roman" w:cs="Arial"/>
                <w:sz w:val="20"/>
                <w:szCs w:val="20"/>
              </w:rPr>
            </w:pPr>
            <w:r w:rsidRPr="00745E9F">
              <w:rPr>
                <w:rFonts w:ascii="Arial" w:hAnsi="Arial" w:eastAsia="Times New Roman" w:cs="Arial"/>
                <w:sz w:val="20"/>
                <w:szCs w:val="20"/>
              </w:rPr>
              <w:t>Head of Primary Care</w:t>
            </w:r>
            <w:r w:rsidR="005E301C">
              <w:rPr>
                <w:rFonts w:ascii="Arial" w:hAnsi="Arial" w:eastAsia="Times New Roman" w:cs="Arial"/>
                <w:sz w:val="20"/>
                <w:szCs w:val="20"/>
              </w:rPr>
              <w:t xml:space="preserve"> – East Midlands</w:t>
            </w:r>
          </w:p>
        </w:tc>
        <w:tc>
          <w:tcPr>
            <w:tcW w:w="1250" w:type="pct"/>
            <w:tcBorders>
              <w:top w:val="single" w:color="auto" w:sz="4" w:space="0"/>
              <w:left w:val="single" w:color="auto" w:sz="4" w:space="0"/>
              <w:bottom w:val="single" w:color="auto" w:sz="4" w:space="0"/>
              <w:right w:val="single" w:color="auto" w:sz="4" w:space="0"/>
            </w:tcBorders>
          </w:tcPr>
          <w:p w:rsidRPr="00745E9F" w:rsidR="00526A3E" w:rsidP="002702EC" w:rsidRDefault="00526A3E" w14:paraId="032BE901" w14:textId="670E024C">
            <w:pPr>
              <w:widowControl/>
              <w:spacing w:after="0" w:line="240" w:lineRule="auto"/>
              <w:rPr>
                <w:rFonts w:ascii="Arial" w:hAnsi="Arial" w:eastAsia="Times New Roman" w:cs="Arial"/>
                <w:sz w:val="20"/>
                <w:szCs w:val="20"/>
              </w:rPr>
            </w:pPr>
          </w:p>
        </w:tc>
      </w:tr>
    </w:tbl>
    <w:p w:rsidR="00526A3E" w:rsidP="002702EC" w:rsidRDefault="00526A3E" w14:paraId="187859AB" w14:textId="77777777">
      <w:pPr>
        <w:widowControl/>
        <w:spacing w:after="0" w:line="240" w:lineRule="auto"/>
        <w:rPr>
          <w:rFonts w:ascii="Arial" w:hAnsi="Arial" w:eastAsia="Times New Roman" w:cs="Arial"/>
          <w:sz w:val="20"/>
          <w:szCs w:val="20"/>
        </w:rPr>
      </w:pPr>
    </w:p>
    <w:p w:rsidRPr="00B56741" w:rsidR="008E2AF3" w:rsidP="002702EC" w:rsidRDefault="008E2AF3" w14:paraId="0719E846" w14:textId="2BC361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shd w:val="clear" w:color="auto" w:fill="FFFFFF"/>
          <w:lang w:val="en-US"/>
        </w:rPr>
        <w:t xml:space="preserve">Upon </w:t>
      </w:r>
      <w:r w:rsidR="005B6261">
        <w:rPr>
          <w:rStyle w:val="normaltextrun"/>
          <w:rFonts w:ascii="Arial" w:hAnsi="Arial" w:cs="Arial"/>
          <w:color w:val="000000"/>
          <w:sz w:val="18"/>
          <w:szCs w:val="18"/>
          <w:shd w:val="clear" w:color="auto" w:fill="FFFFFF"/>
          <w:lang w:val="en-US"/>
        </w:rPr>
        <w:t>completion,</w:t>
      </w:r>
      <w:r>
        <w:rPr>
          <w:rStyle w:val="normaltextrun"/>
          <w:rFonts w:ascii="Arial" w:hAnsi="Arial" w:cs="Arial"/>
          <w:color w:val="000000"/>
          <w:sz w:val="18"/>
          <w:szCs w:val="18"/>
          <w:shd w:val="clear" w:color="auto" w:fill="FFFFFF"/>
          <w:lang w:val="en-US"/>
        </w:rPr>
        <w:t xml:space="preserve"> please return this form to: </w:t>
      </w:r>
      <w:r>
        <w:rPr>
          <w:rStyle w:val="normaltextrun"/>
          <w:rFonts w:ascii="Arial" w:hAnsi="Arial" w:cs="Arial"/>
          <w:color w:val="548DD4"/>
          <w:sz w:val="18"/>
          <w:szCs w:val="18"/>
          <w:shd w:val="clear" w:color="auto" w:fill="FFFFFF"/>
          <w:lang w:val="en-US"/>
        </w:rPr>
        <w:t>england.eastmidspharmacy@nhs.net.  </w:t>
      </w:r>
      <w:r>
        <w:rPr>
          <w:rStyle w:val="eop"/>
          <w:rFonts w:ascii="Arial" w:hAnsi="Arial" w:cs="Arial"/>
          <w:color w:val="548DD4"/>
          <w:sz w:val="18"/>
          <w:szCs w:val="18"/>
        </w:rPr>
        <w:t> </w:t>
      </w:r>
      <w:r w:rsidRPr="00B56741">
        <w:rPr>
          <w:rStyle w:val="normaltextrun"/>
          <w:rFonts w:ascii="Arial" w:hAnsi="Arial" w:cs="Arial"/>
          <w:b/>
          <w:bCs/>
          <w:i/>
          <w:iCs/>
          <w:color w:val="FF0000"/>
          <w:sz w:val="16"/>
          <w:szCs w:val="16"/>
          <w:shd w:val="clear" w:color="auto" w:fill="FFFFFF"/>
          <w:lang w:val="en-US"/>
        </w:rPr>
        <w:t xml:space="preserve">Please ensure that all sections of the signature sheet are </w:t>
      </w:r>
      <w:proofErr w:type="gramStart"/>
      <w:r w:rsidRPr="00B56741">
        <w:rPr>
          <w:rStyle w:val="normaltextrun"/>
          <w:rFonts w:ascii="Arial" w:hAnsi="Arial" w:cs="Arial"/>
          <w:b/>
          <w:bCs/>
          <w:i/>
          <w:iCs/>
          <w:color w:val="FF0000"/>
          <w:sz w:val="16"/>
          <w:szCs w:val="16"/>
          <w:shd w:val="clear" w:color="auto" w:fill="FFFFFF"/>
          <w:lang w:val="en-US"/>
        </w:rPr>
        <w:t>completed</w:t>
      </w:r>
      <w:proofErr w:type="gramEnd"/>
      <w:r w:rsidRPr="00B56741">
        <w:rPr>
          <w:rStyle w:val="normaltextrun"/>
          <w:rFonts w:ascii="Arial" w:hAnsi="Arial" w:cs="Arial"/>
          <w:b/>
          <w:bCs/>
          <w:i/>
          <w:iCs/>
          <w:color w:val="FF0000"/>
          <w:sz w:val="16"/>
          <w:szCs w:val="16"/>
          <w:shd w:val="clear" w:color="auto" w:fill="FFFFFF"/>
          <w:lang w:val="en-US"/>
        </w:rPr>
        <w:t xml:space="preserve"> and that the SLA is returned via the pharmacy’s Specific NHS Net account, emails from personal emails will not be accepted.  Failure to return a signed copy of the SLA will result in removal of PharmOutcomes accreditation and non-payment for the </w:t>
      </w:r>
      <w:proofErr w:type="gramStart"/>
      <w:r w:rsidRPr="00B56741">
        <w:rPr>
          <w:rStyle w:val="normaltextrun"/>
          <w:rFonts w:ascii="Arial" w:hAnsi="Arial" w:cs="Arial"/>
          <w:b/>
          <w:bCs/>
          <w:i/>
          <w:iCs/>
          <w:color w:val="FF0000"/>
          <w:sz w:val="16"/>
          <w:szCs w:val="16"/>
          <w:shd w:val="clear" w:color="auto" w:fill="FFFFFF"/>
          <w:lang w:val="en-US"/>
        </w:rPr>
        <w:t>service</w:t>
      </w:r>
      <w:proofErr w:type="gramEnd"/>
    </w:p>
    <w:p w:rsidRPr="001E1EE1" w:rsidR="007120CC" w:rsidP="002702EC" w:rsidRDefault="007120CC" w14:paraId="687B35C1" w14:textId="77777777">
      <w:pPr>
        <w:spacing w:after="0" w:line="240" w:lineRule="auto"/>
        <w:ind w:right="56"/>
        <w:rPr>
          <w:rFonts w:ascii="Arial" w:hAnsi="Arial" w:eastAsia="Arial" w:cs="Arial"/>
          <w:lang w:val="en-GB"/>
        </w:rPr>
      </w:pPr>
    </w:p>
    <w:sectPr w:rsidRPr="001E1EE1" w:rsidR="007120CC" w:rsidSect="00D60C0B">
      <w:pgSz w:w="11920" w:h="16860" w:orient="portrait"/>
      <w:pgMar w:top="709" w:right="1147" w:bottom="284" w:left="1276" w:header="720" w:footer="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574B" w:rsidP="00EF442F" w:rsidRDefault="0007574B" w14:paraId="5282381E" w14:textId="77777777">
      <w:pPr>
        <w:spacing w:after="0" w:line="240" w:lineRule="auto"/>
      </w:pPr>
      <w:r>
        <w:separator/>
      </w:r>
    </w:p>
  </w:endnote>
  <w:endnote w:type="continuationSeparator" w:id="0">
    <w:p w:rsidR="0007574B" w:rsidP="00EF442F" w:rsidRDefault="0007574B" w14:paraId="3A0772B5" w14:textId="77777777">
      <w:pPr>
        <w:spacing w:after="0" w:line="240" w:lineRule="auto"/>
      </w:pPr>
      <w:r>
        <w:continuationSeparator/>
      </w:r>
    </w:p>
  </w:endnote>
  <w:endnote w:type="continuationNotice" w:id="1">
    <w:p w:rsidR="0007574B" w:rsidRDefault="0007574B" w14:paraId="04F7CC0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574B" w:rsidP="00EF442F" w:rsidRDefault="0007574B" w14:paraId="25441F54" w14:textId="77777777">
      <w:pPr>
        <w:spacing w:after="0" w:line="240" w:lineRule="auto"/>
      </w:pPr>
      <w:r>
        <w:separator/>
      </w:r>
    </w:p>
  </w:footnote>
  <w:footnote w:type="continuationSeparator" w:id="0">
    <w:p w:rsidR="0007574B" w:rsidP="00EF442F" w:rsidRDefault="0007574B" w14:paraId="6446EA8B" w14:textId="77777777">
      <w:pPr>
        <w:spacing w:after="0" w:line="240" w:lineRule="auto"/>
      </w:pPr>
      <w:r>
        <w:continuationSeparator/>
      </w:r>
    </w:p>
  </w:footnote>
  <w:footnote w:type="continuationNotice" w:id="1">
    <w:p w:rsidR="0007574B" w:rsidRDefault="0007574B" w14:paraId="27A16AF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90E26" w:rsidP="009F3864" w:rsidRDefault="007638B8" w14:paraId="1F93901D" w14:textId="7F5A3291">
    <w:pPr>
      <w:pStyle w:val="Header"/>
      <w:jc w:val="right"/>
    </w:pPr>
    <w:r w:rsidRPr="007638B8">
      <w:rPr>
        <w:rFonts w:ascii="Arial" w:hAnsi="Arial" w:eastAsia="Calibri" w:cs="Times New Roman"/>
        <w:noProof/>
        <w:color w:val="231F20"/>
        <w:sz w:val="24"/>
        <w:szCs w:val="24"/>
        <w:lang w:val="en-GB"/>
      </w:rPr>
      <mc:AlternateContent>
        <mc:Choice Requires="wps">
          <w:drawing>
            <wp:anchor distT="0" distB="0" distL="114300" distR="114300" simplePos="0" relativeHeight="251659264" behindDoc="0" locked="0" layoutInCell="1" allowOverlap="1" wp14:anchorId="4252E361" wp14:editId="00E9E013">
              <wp:simplePos x="0" y="0"/>
              <wp:positionH relativeFrom="page">
                <wp:posOffset>0</wp:posOffset>
              </wp:positionH>
              <wp:positionV relativeFrom="paragraph">
                <wp:posOffset>9029700</wp:posOffset>
              </wp:positionV>
              <wp:extent cx="7524750" cy="11715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524750" cy="1171575"/>
                      </a:xfrm>
                      <a:prstGeom prst="rect">
                        <a:avLst/>
                      </a:prstGeom>
                      <a:solidFill>
                        <a:srgbClr val="005EB8"/>
                      </a:solidFill>
                      <a:ln w="12700" cap="flat" cmpd="sng" algn="ctr">
                        <a:solidFill>
                          <a:srgbClr val="005EB8">
                            <a:shade val="50000"/>
                          </a:srgbClr>
                        </a:solidFill>
                        <a:prstDash val="solid"/>
                        <a:miter lim="800000"/>
                      </a:ln>
                      <a:effectLst/>
                    </wps:spPr>
                    <wps:txbx>
                      <w:txbxContent>
                        <w:p w:rsidRPr="0096042C" w:rsidR="007638B8" w:rsidP="007638B8" w:rsidRDefault="007638B8" w14:paraId="621166EE" w14:textId="77777777">
                          <w:pPr>
                            <w:pStyle w:val="ListParagraph"/>
                            <w:widowControl/>
                            <w:numPr>
                              <w:ilvl w:val="0"/>
                              <w:numId w:val="24"/>
                            </w:numPr>
                            <w:spacing w:after="160" w:line="259" w:lineRule="auto"/>
                            <w:rPr>
                              <w:rFonts w:ascii="Calibri" w:hAnsi="Calibri" w:cs="Calibri"/>
                              <w:color w:val="FFFFFF"/>
                            </w:rPr>
                          </w:pPr>
                          <w:r w:rsidRPr="0096042C">
                            <w:rPr>
                              <w:rFonts w:ascii="Calibri" w:hAnsi="Calibri" w:cs="Calibri"/>
                              <w:color w:val="FFFFFF"/>
                            </w:rPr>
                            <w:t>NHS Derby and Derbyshire Integrated Care Board</w:t>
                          </w:r>
                        </w:p>
                        <w:p w:rsidRPr="0096042C" w:rsidR="007638B8" w:rsidP="007638B8" w:rsidRDefault="007638B8" w14:paraId="50A69752" w14:textId="77777777">
                          <w:pPr>
                            <w:pStyle w:val="ListParagraph"/>
                            <w:widowControl/>
                            <w:numPr>
                              <w:ilvl w:val="0"/>
                              <w:numId w:val="24"/>
                            </w:numPr>
                            <w:spacing w:after="160" w:line="259" w:lineRule="auto"/>
                            <w:rPr>
                              <w:rFonts w:ascii="Calibri" w:hAnsi="Calibri" w:cs="Calibri"/>
                              <w:color w:val="FFFFFF"/>
                            </w:rPr>
                          </w:pPr>
                          <w:r w:rsidRPr="0096042C">
                            <w:rPr>
                              <w:rFonts w:ascii="Calibri" w:hAnsi="Calibri" w:cs="Calibri"/>
                              <w:color w:val="FFFFFF"/>
                            </w:rPr>
                            <w:t xml:space="preserve">NHS Leicester, </w:t>
                          </w:r>
                          <w:proofErr w:type="gramStart"/>
                          <w:r w:rsidRPr="0096042C">
                            <w:rPr>
                              <w:rFonts w:ascii="Calibri" w:hAnsi="Calibri" w:cs="Calibri"/>
                              <w:color w:val="FFFFFF"/>
                            </w:rPr>
                            <w:t>Leicestershire</w:t>
                          </w:r>
                          <w:proofErr w:type="gramEnd"/>
                          <w:r w:rsidRPr="0096042C">
                            <w:rPr>
                              <w:rFonts w:ascii="Calibri" w:hAnsi="Calibri" w:cs="Calibri"/>
                              <w:color w:val="FFFFFF"/>
                            </w:rPr>
                            <w:t xml:space="preserve"> and Rutland Integrated Care Board</w:t>
                          </w:r>
                        </w:p>
                        <w:p w:rsidRPr="0096042C" w:rsidR="007638B8" w:rsidP="007638B8" w:rsidRDefault="007638B8" w14:paraId="2207FCFB" w14:textId="77777777">
                          <w:pPr>
                            <w:pStyle w:val="ListParagraph"/>
                            <w:widowControl/>
                            <w:numPr>
                              <w:ilvl w:val="0"/>
                              <w:numId w:val="24"/>
                            </w:numPr>
                            <w:spacing w:after="160" w:line="259" w:lineRule="auto"/>
                            <w:rPr>
                              <w:rFonts w:ascii="Calibri" w:hAnsi="Calibri" w:cs="Calibri"/>
                              <w:color w:val="FFFFFF"/>
                            </w:rPr>
                          </w:pPr>
                          <w:r w:rsidRPr="0096042C">
                            <w:rPr>
                              <w:rFonts w:ascii="Calibri" w:hAnsi="Calibri" w:cs="Calibri"/>
                              <w:color w:val="FFFFFF"/>
                            </w:rPr>
                            <w:t>NHS Lincolnshire Integrated Care Board</w:t>
                          </w:r>
                        </w:p>
                        <w:p w:rsidRPr="0096042C" w:rsidR="007638B8" w:rsidP="007638B8" w:rsidRDefault="007638B8" w14:paraId="2780FB02" w14:textId="77777777">
                          <w:pPr>
                            <w:pStyle w:val="ListParagraph"/>
                            <w:widowControl/>
                            <w:numPr>
                              <w:ilvl w:val="0"/>
                              <w:numId w:val="24"/>
                            </w:numPr>
                            <w:spacing w:after="160" w:line="259" w:lineRule="auto"/>
                            <w:rPr>
                              <w:rFonts w:ascii="Calibri" w:hAnsi="Calibri" w:cs="Calibri"/>
                              <w:color w:val="FFFFFF"/>
                            </w:rPr>
                          </w:pPr>
                          <w:r w:rsidRPr="0096042C">
                            <w:rPr>
                              <w:rFonts w:ascii="Calibri" w:hAnsi="Calibri" w:cs="Calibri"/>
                              <w:color w:val="FFFFFF"/>
                            </w:rPr>
                            <w:t>NHS Northamptonshire Integrated Care Board</w:t>
                          </w:r>
                        </w:p>
                        <w:p w:rsidRPr="0096042C" w:rsidR="007638B8" w:rsidP="007638B8" w:rsidRDefault="007638B8" w14:paraId="1A2A3CB1" w14:textId="77777777">
                          <w:pPr>
                            <w:pStyle w:val="ListParagraph"/>
                            <w:widowControl/>
                            <w:numPr>
                              <w:ilvl w:val="0"/>
                              <w:numId w:val="24"/>
                            </w:numPr>
                            <w:spacing w:after="160" w:line="259" w:lineRule="auto"/>
                            <w:rPr>
                              <w:rFonts w:ascii="Calibri" w:hAnsi="Calibri" w:cs="Calibri"/>
                              <w:color w:val="FFFFFF"/>
                            </w:rPr>
                          </w:pPr>
                          <w:r w:rsidRPr="0096042C">
                            <w:rPr>
                              <w:rFonts w:ascii="Calibri" w:hAnsi="Calibri" w:cs="Calibri"/>
                              <w:color w:val="FFFFFF"/>
                            </w:rPr>
                            <w:t xml:space="preserve">NHS Nottingham and Nottinghamshire Integrated Care Board </w:t>
                          </w:r>
                        </w:p>
                        <w:p w:rsidR="007638B8" w:rsidP="007638B8" w:rsidRDefault="007638B8" w14:paraId="61671848" w14:textId="77777777"/>
                        <w:p w:rsidR="007638B8" w:rsidP="007638B8" w:rsidRDefault="007638B8" w14:paraId="4B1B750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56FAD23">
            <v:rect id="Rectangle 2" style="position:absolute;left:0;text-align:left;margin-left:0;margin-top:711pt;width:592.5pt;height:9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5eb8" strokecolor="#004386" strokeweight="1pt" w14:anchorId="4252E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">
              <v:textbox>
                <w:txbxContent>
                  <w:p w:rsidRPr="0096042C" w:rsidR="007638B8" w:rsidP="007638B8" w:rsidRDefault="007638B8" w14:paraId="7D305D03" w14:textId="77777777">
                    <w:pPr>
                      <w:pStyle w:val="ListParagraph"/>
                      <w:widowControl/>
                      <w:numPr>
                        <w:ilvl w:val="0"/>
                        <w:numId w:val="24"/>
                      </w:numPr>
                      <w:spacing w:after="160" w:line="259" w:lineRule="auto"/>
                      <w:rPr>
                        <w:rFonts w:ascii="Calibri" w:hAnsi="Calibri" w:cs="Calibri"/>
                        <w:color w:val="FFFFFF"/>
                      </w:rPr>
                    </w:pPr>
                    <w:r w:rsidRPr="0096042C">
                      <w:rPr>
                        <w:rFonts w:ascii="Calibri" w:hAnsi="Calibri" w:cs="Calibri"/>
                        <w:color w:val="FFFFFF"/>
                      </w:rPr>
                      <w:t>NHS Derby and Derbyshire Integrated Care Board</w:t>
                    </w:r>
                  </w:p>
                  <w:p w:rsidRPr="0096042C" w:rsidR="007638B8" w:rsidP="007638B8" w:rsidRDefault="007638B8" w14:paraId="4F753429" w14:textId="77777777">
                    <w:pPr>
                      <w:pStyle w:val="ListParagraph"/>
                      <w:widowControl/>
                      <w:numPr>
                        <w:ilvl w:val="0"/>
                        <w:numId w:val="24"/>
                      </w:numPr>
                      <w:spacing w:after="160" w:line="259" w:lineRule="auto"/>
                      <w:rPr>
                        <w:rFonts w:ascii="Calibri" w:hAnsi="Calibri" w:cs="Calibri"/>
                        <w:color w:val="FFFFFF"/>
                      </w:rPr>
                    </w:pPr>
                    <w:r w:rsidRPr="0096042C">
                      <w:rPr>
                        <w:rFonts w:ascii="Calibri" w:hAnsi="Calibri" w:cs="Calibri"/>
                        <w:color w:val="FFFFFF"/>
                      </w:rPr>
                      <w:t xml:space="preserve">NHS Leicester, </w:t>
                    </w:r>
                    <w:proofErr w:type="gramStart"/>
                    <w:r w:rsidRPr="0096042C">
                      <w:rPr>
                        <w:rFonts w:ascii="Calibri" w:hAnsi="Calibri" w:cs="Calibri"/>
                        <w:color w:val="FFFFFF"/>
                      </w:rPr>
                      <w:t>Leicestershire</w:t>
                    </w:r>
                    <w:proofErr w:type="gramEnd"/>
                    <w:r w:rsidRPr="0096042C">
                      <w:rPr>
                        <w:rFonts w:ascii="Calibri" w:hAnsi="Calibri" w:cs="Calibri"/>
                        <w:color w:val="FFFFFF"/>
                      </w:rPr>
                      <w:t xml:space="preserve"> and Rutland Integrated Care Board</w:t>
                    </w:r>
                  </w:p>
                  <w:p w:rsidRPr="0096042C" w:rsidR="007638B8" w:rsidP="007638B8" w:rsidRDefault="007638B8" w14:paraId="49311635" w14:textId="77777777">
                    <w:pPr>
                      <w:pStyle w:val="ListParagraph"/>
                      <w:widowControl/>
                      <w:numPr>
                        <w:ilvl w:val="0"/>
                        <w:numId w:val="24"/>
                      </w:numPr>
                      <w:spacing w:after="160" w:line="259" w:lineRule="auto"/>
                      <w:rPr>
                        <w:rFonts w:ascii="Calibri" w:hAnsi="Calibri" w:cs="Calibri"/>
                        <w:color w:val="FFFFFF"/>
                      </w:rPr>
                    </w:pPr>
                    <w:r w:rsidRPr="0096042C">
                      <w:rPr>
                        <w:rFonts w:ascii="Calibri" w:hAnsi="Calibri" w:cs="Calibri"/>
                        <w:color w:val="FFFFFF"/>
                      </w:rPr>
                      <w:t>NHS Lincolnshire Integrated Care Board</w:t>
                    </w:r>
                  </w:p>
                  <w:p w:rsidRPr="0096042C" w:rsidR="007638B8" w:rsidP="007638B8" w:rsidRDefault="007638B8" w14:paraId="28D3A521" w14:textId="77777777">
                    <w:pPr>
                      <w:pStyle w:val="ListParagraph"/>
                      <w:widowControl/>
                      <w:numPr>
                        <w:ilvl w:val="0"/>
                        <w:numId w:val="24"/>
                      </w:numPr>
                      <w:spacing w:after="160" w:line="259" w:lineRule="auto"/>
                      <w:rPr>
                        <w:rFonts w:ascii="Calibri" w:hAnsi="Calibri" w:cs="Calibri"/>
                        <w:color w:val="FFFFFF"/>
                      </w:rPr>
                    </w:pPr>
                    <w:r w:rsidRPr="0096042C">
                      <w:rPr>
                        <w:rFonts w:ascii="Calibri" w:hAnsi="Calibri" w:cs="Calibri"/>
                        <w:color w:val="FFFFFF"/>
                      </w:rPr>
                      <w:t>NHS Northamptonshire Integrated Care Board</w:t>
                    </w:r>
                  </w:p>
                  <w:p w:rsidRPr="0096042C" w:rsidR="007638B8" w:rsidP="007638B8" w:rsidRDefault="007638B8" w14:paraId="1CBE68D1" w14:textId="77777777">
                    <w:pPr>
                      <w:pStyle w:val="ListParagraph"/>
                      <w:widowControl/>
                      <w:numPr>
                        <w:ilvl w:val="0"/>
                        <w:numId w:val="24"/>
                      </w:numPr>
                      <w:spacing w:after="160" w:line="259" w:lineRule="auto"/>
                      <w:rPr>
                        <w:rFonts w:ascii="Calibri" w:hAnsi="Calibri" w:cs="Calibri"/>
                        <w:color w:val="FFFFFF"/>
                      </w:rPr>
                    </w:pPr>
                    <w:r w:rsidRPr="0096042C">
                      <w:rPr>
                        <w:rFonts w:ascii="Calibri" w:hAnsi="Calibri" w:cs="Calibri"/>
                        <w:color w:val="FFFFFF"/>
                      </w:rPr>
                      <w:t xml:space="preserve">NHS Nottingham and Nottinghamshire Integrated Care Board </w:t>
                    </w:r>
                  </w:p>
                  <w:p w:rsidR="007638B8" w:rsidP="007638B8" w:rsidRDefault="007638B8" w14:paraId="672A6659" w14:textId="77777777"/>
                  <w:p w:rsidR="007638B8" w:rsidP="007638B8" w:rsidRDefault="007638B8" w14:paraId="0A37501D" w14:textId="77777777">
                    <w:pPr>
                      <w:jc w:val="center"/>
                    </w:pPr>
                  </w:p>
                </w:txbxContent>
              </v:textbox>
              <w10:wrap anchorx="page"/>
            </v:rect>
          </w:pict>
        </mc:Fallback>
      </mc:AlternateContent>
    </w:r>
    <w:r w:rsidRPr="00772E69" w:rsidR="00223DDB">
      <w:rPr>
        <w:rFonts w:ascii="Calibri" w:hAnsi="Calibri" w:eastAsia="Calibri"/>
        <w:noProof/>
      </w:rPr>
      <w:drawing>
        <wp:inline distT="0" distB="0" distL="0" distR="0" wp14:anchorId="2E1D6B3D" wp14:editId="39A7C2C6">
          <wp:extent cx="1009650" cy="393917"/>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cstate="print">
                    <a:extLst>
                      <a:ext uri="{28A0092B-C50C-407E-A947-70E740481C1C}">
                        <a14:useLocalDpi xmlns:a14="http://schemas.microsoft.com/office/drawing/2010/main" val="0"/>
                      </a:ext>
                    </a:extLst>
                  </a:blip>
                  <a:srcRect l="12464" t="29035" r="43663" b="28844"/>
                  <a:stretch/>
                </pic:blipFill>
                <pic:spPr bwMode="auto">
                  <a:xfrm>
                    <a:off x="0" y="0"/>
                    <a:ext cx="1029515" cy="4016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63C"/>
    <w:multiLevelType w:val="multilevel"/>
    <w:tmpl w:val="C86A2766"/>
    <w:lvl w:ilvl="0">
      <w:start w:val="1"/>
      <w:numFmt w:val="decimal"/>
      <w:lvlText w:val="%1"/>
      <w:lvlJc w:val="left"/>
      <w:pPr>
        <w:ind w:left="360" w:hanging="360"/>
      </w:pPr>
      <w:rPr>
        <w:rFonts w:hint="default" w:eastAsia="Arial"/>
        <w:color w:val="519680"/>
      </w:rPr>
    </w:lvl>
    <w:lvl w:ilvl="1">
      <w:start w:val="1"/>
      <w:numFmt w:val="decimal"/>
      <w:lvlText w:val="%1.%2"/>
      <w:lvlJc w:val="left"/>
      <w:pPr>
        <w:ind w:left="360" w:hanging="360"/>
      </w:pPr>
      <w:rPr>
        <w:rFonts w:hint="default" w:eastAsia="Arial"/>
        <w:color w:val="519680"/>
      </w:rPr>
    </w:lvl>
    <w:lvl w:ilvl="2">
      <w:start w:val="1"/>
      <w:numFmt w:val="decimal"/>
      <w:lvlText w:val="%1.%2.%3"/>
      <w:lvlJc w:val="left"/>
      <w:pPr>
        <w:ind w:left="720" w:hanging="720"/>
      </w:pPr>
      <w:rPr>
        <w:rFonts w:hint="default" w:eastAsia="Arial"/>
        <w:color w:val="519680"/>
      </w:rPr>
    </w:lvl>
    <w:lvl w:ilvl="3">
      <w:start w:val="1"/>
      <w:numFmt w:val="decimal"/>
      <w:lvlText w:val="%1.%2.%3.%4"/>
      <w:lvlJc w:val="left"/>
      <w:pPr>
        <w:ind w:left="720" w:hanging="720"/>
      </w:pPr>
      <w:rPr>
        <w:rFonts w:hint="default" w:eastAsia="Arial"/>
        <w:color w:val="519680"/>
      </w:rPr>
    </w:lvl>
    <w:lvl w:ilvl="4">
      <w:start w:val="1"/>
      <w:numFmt w:val="decimal"/>
      <w:lvlText w:val="%1.%2.%3.%4.%5"/>
      <w:lvlJc w:val="left"/>
      <w:pPr>
        <w:ind w:left="1080" w:hanging="1080"/>
      </w:pPr>
      <w:rPr>
        <w:rFonts w:hint="default" w:eastAsia="Arial"/>
        <w:color w:val="519680"/>
      </w:rPr>
    </w:lvl>
    <w:lvl w:ilvl="5">
      <w:start w:val="1"/>
      <w:numFmt w:val="decimal"/>
      <w:lvlText w:val="%1.%2.%3.%4.%5.%6"/>
      <w:lvlJc w:val="left"/>
      <w:pPr>
        <w:ind w:left="1080" w:hanging="1080"/>
      </w:pPr>
      <w:rPr>
        <w:rFonts w:hint="default" w:eastAsia="Arial"/>
        <w:color w:val="519680"/>
      </w:rPr>
    </w:lvl>
    <w:lvl w:ilvl="6">
      <w:start w:val="1"/>
      <w:numFmt w:val="decimal"/>
      <w:lvlText w:val="%1.%2.%3.%4.%5.%6.%7"/>
      <w:lvlJc w:val="left"/>
      <w:pPr>
        <w:ind w:left="1440" w:hanging="1440"/>
      </w:pPr>
      <w:rPr>
        <w:rFonts w:hint="default" w:eastAsia="Arial"/>
        <w:color w:val="519680"/>
      </w:rPr>
    </w:lvl>
    <w:lvl w:ilvl="7">
      <w:start w:val="1"/>
      <w:numFmt w:val="decimal"/>
      <w:lvlText w:val="%1.%2.%3.%4.%5.%6.%7.%8"/>
      <w:lvlJc w:val="left"/>
      <w:pPr>
        <w:ind w:left="1440" w:hanging="1440"/>
      </w:pPr>
      <w:rPr>
        <w:rFonts w:hint="default" w:eastAsia="Arial"/>
        <w:color w:val="519680"/>
      </w:rPr>
    </w:lvl>
    <w:lvl w:ilvl="8">
      <w:start w:val="1"/>
      <w:numFmt w:val="decimal"/>
      <w:lvlText w:val="%1.%2.%3.%4.%5.%6.%7.%8.%9"/>
      <w:lvlJc w:val="left"/>
      <w:pPr>
        <w:ind w:left="1800" w:hanging="1800"/>
      </w:pPr>
      <w:rPr>
        <w:rFonts w:hint="default" w:eastAsia="Arial"/>
        <w:color w:val="519680"/>
      </w:rPr>
    </w:lvl>
  </w:abstractNum>
  <w:abstractNum w:abstractNumId="1" w15:restartNumberingAfterBreak="0">
    <w:nsid w:val="0B1F55EF"/>
    <w:multiLevelType w:val="hybridMultilevel"/>
    <w:tmpl w:val="EEB2B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9B49B8"/>
    <w:multiLevelType w:val="hybridMultilevel"/>
    <w:tmpl w:val="A3EAEA2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049688E"/>
    <w:multiLevelType w:val="multilevel"/>
    <w:tmpl w:val="A5F41E80"/>
    <w:lvl w:ilvl="0">
      <w:start w:val="1"/>
      <w:numFmt w:val="decimal"/>
      <w:lvlText w:val="%1"/>
      <w:lvlJc w:val="left"/>
      <w:pPr>
        <w:ind w:left="360" w:hanging="360"/>
      </w:pPr>
      <w:rPr>
        <w:rFonts w:hint="default" w:eastAsia="Arial"/>
        <w:color w:val="519680"/>
      </w:rPr>
    </w:lvl>
    <w:lvl w:ilvl="1">
      <w:start w:val="1"/>
      <w:numFmt w:val="decimal"/>
      <w:lvlText w:val="%1.%2"/>
      <w:lvlJc w:val="left"/>
      <w:pPr>
        <w:ind w:left="1080" w:hanging="360"/>
      </w:pPr>
      <w:rPr>
        <w:rFonts w:hint="default" w:eastAsia="Arial"/>
        <w:color w:val="519680"/>
      </w:rPr>
    </w:lvl>
    <w:lvl w:ilvl="2">
      <w:start w:val="1"/>
      <w:numFmt w:val="decimal"/>
      <w:lvlText w:val="%1.%2.%3"/>
      <w:lvlJc w:val="left"/>
      <w:pPr>
        <w:ind w:left="2160" w:hanging="720"/>
      </w:pPr>
      <w:rPr>
        <w:rFonts w:hint="default" w:eastAsia="Arial"/>
        <w:color w:val="519680"/>
      </w:rPr>
    </w:lvl>
    <w:lvl w:ilvl="3">
      <w:start w:val="1"/>
      <w:numFmt w:val="decimal"/>
      <w:lvlText w:val="%1.%2.%3.%4"/>
      <w:lvlJc w:val="left"/>
      <w:pPr>
        <w:ind w:left="2880" w:hanging="720"/>
      </w:pPr>
      <w:rPr>
        <w:rFonts w:hint="default" w:eastAsia="Arial"/>
        <w:color w:val="519680"/>
      </w:rPr>
    </w:lvl>
    <w:lvl w:ilvl="4">
      <w:start w:val="1"/>
      <w:numFmt w:val="decimal"/>
      <w:lvlText w:val="%1.%2.%3.%4.%5"/>
      <w:lvlJc w:val="left"/>
      <w:pPr>
        <w:ind w:left="3960" w:hanging="1080"/>
      </w:pPr>
      <w:rPr>
        <w:rFonts w:hint="default" w:eastAsia="Arial"/>
        <w:color w:val="519680"/>
      </w:rPr>
    </w:lvl>
    <w:lvl w:ilvl="5">
      <w:start w:val="1"/>
      <w:numFmt w:val="decimal"/>
      <w:lvlText w:val="%1.%2.%3.%4.%5.%6"/>
      <w:lvlJc w:val="left"/>
      <w:pPr>
        <w:ind w:left="4680" w:hanging="1080"/>
      </w:pPr>
      <w:rPr>
        <w:rFonts w:hint="default" w:eastAsia="Arial"/>
        <w:color w:val="519680"/>
      </w:rPr>
    </w:lvl>
    <w:lvl w:ilvl="6">
      <w:start w:val="1"/>
      <w:numFmt w:val="decimal"/>
      <w:lvlText w:val="%1.%2.%3.%4.%5.%6.%7"/>
      <w:lvlJc w:val="left"/>
      <w:pPr>
        <w:ind w:left="5760" w:hanging="1440"/>
      </w:pPr>
      <w:rPr>
        <w:rFonts w:hint="default" w:eastAsia="Arial"/>
        <w:color w:val="519680"/>
      </w:rPr>
    </w:lvl>
    <w:lvl w:ilvl="7">
      <w:start w:val="1"/>
      <w:numFmt w:val="decimal"/>
      <w:lvlText w:val="%1.%2.%3.%4.%5.%6.%7.%8"/>
      <w:lvlJc w:val="left"/>
      <w:pPr>
        <w:ind w:left="6480" w:hanging="1440"/>
      </w:pPr>
      <w:rPr>
        <w:rFonts w:hint="default" w:eastAsia="Arial"/>
        <w:color w:val="519680"/>
      </w:rPr>
    </w:lvl>
    <w:lvl w:ilvl="8">
      <w:start w:val="1"/>
      <w:numFmt w:val="decimal"/>
      <w:lvlText w:val="%1.%2.%3.%4.%5.%6.%7.%8.%9"/>
      <w:lvlJc w:val="left"/>
      <w:pPr>
        <w:ind w:left="7560" w:hanging="1800"/>
      </w:pPr>
      <w:rPr>
        <w:rFonts w:hint="default" w:eastAsia="Arial"/>
        <w:color w:val="519680"/>
      </w:rPr>
    </w:lvl>
  </w:abstractNum>
  <w:abstractNum w:abstractNumId="4" w15:restartNumberingAfterBreak="0">
    <w:nsid w:val="1B6E13BC"/>
    <w:multiLevelType w:val="hybridMultilevel"/>
    <w:tmpl w:val="900467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B6525C"/>
    <w:multiLevelType w:val="hybridMultilevel"/>
    <w:tmpl w:val="86E8D3C0"/>
    <w:lvl w:ilvl="0" w:tplc="6AEEAFB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B80DBC"/>
    <w:multiLevelType w:val="hybridMultilevel"/>
    <w:tmpl w:val="1486DCE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214C1CEE"/>
    <w:multiLevelType w:val="multilevel"/>
    <w:tmpl w:val="1D8269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DC3D2C"/>
    <w:multiLevelType w:val="hybridMultilevel"/>
    <w:tmpl w:val="0CD80A94"/>
    <w:lvl w:ilvl="0" w:tplc="08090001">
      <w:start w:val="1"/>
      <w:numFmt w:val="bullet"/>
      <w:lvlText w:val=""/>
      <w:lvlJc w:val="left"/>
      <w:pPr>
        <w:ind w:left="1540" w:hanging="360"/>
      </w:pPr>
      <w:rPr>
        <w:rFonts w:hint="default" w:ascii="Symbol" w:hAnsi="Symbol"/>
      </w:rPr>
    </w:lvl>
    <w:lvl w:ilvl="1" w:tplc="08090003" w:tentative="1">
      <w:start w:val="1"/>
      <w:numFmt w:val="bullet"/>
      <w:lvlText w:val="o"/>
      <w:lvlJc w:val="left"/>
      <w:pPr>
        <w:ind w:left="2260" w:hanging="360"/>
      </w:pPr>
      <w:rPr>
        <w:rFonts w:hint="default" w:ascii="Courier New" w:hAnsi="Courier New" w:cs="Courier New"/>
      </w:rPr>
    </w:lvl>
    <w:lvl w:ilvl="2" w:tplc="08090005" w:tentative="1">
      <w:start w:val="1"/>
      <w:numFmt w:val="bullet"/>
      <w:lvlText w:val=""/>
      <w:lvlJc w:val="left"/>
      <w:pPr>
        <w:ind w:left="2980" w:hanging="360"/>
      </w:pPr>
      <w:rPr>
        <w:rFonts w:hint="default" w:ascii="Wingdings" w:hAnsi="Wingdings"/>
      </w:rPr>
    </w:lvl>
    <w:lvl w:ilvl="3" w:tplc="08090001" w:tentative="1">
      <w:start w:val="1"/>
      <w:numFmt w:val="bullet"/>
      <w:lvlText w:val=""/>
      <w:lvlJc w:val="left"/>
      <w:pPr>
        <w:ind w:left="3700" w:hanging="360"/>
      </w:pPr>
      <w:rPr>
        <w:rFonts w:hint="default" w:ascii="Symbol" w:hAnsi="Symbol"/>
      </w:rPr>
    </w:lvl>
    <w:lvl w:ilvl="4" w:tplc="08090003" w:tentative="1">
      <w:start w:val="1"/>
      <w:numFmt w:val="bullet"/>
      <w:lvlText w:val="o"/>
      <w:lvlJc w:val="left"/>
      <w:pPr>
        <w:ind w:left="4420" w:hanging="360"/>
      </w:pPr>
      <w:rPr>
        <w:rFonts w:hint="default" w:ascii="Courier New" w:hAnsi="Courier New" w:cs="Courier New"/>
      </w:rPr>
    </w:lvl>
    <w:lvl w:ilvl="5" w:tplc="08090005" w:tentative="1">
      <w:start w:val="1"/>
      <w:numFmt w:val="bullet"/>
      <w:lvlText w:val=""/>
      <w:lvlJc w:val="left"/>
      <w:pPr>
        <w:ind w:left="5140" w:hanging="360"/>
      </w:pPr>
      <w:rPr>
        <w:rFonts w:hint="default" w:ascii="Wingdings" w:hAnsi="Wingdings"/>
      </w:rPr>
    </w:lvl>
    <w:lvl w:ilvl="6" w:tplc="08090001" w:tentative="1">
      <w:start w:val="1"/>
      <w:numFmt w:val="bullet"/>
      <w:lvlText w:val=""/>
      <w:lvlJc w:val="left"/>
      <w:pPr>
        <w:ind w:left="5860" w:hanging="360"/>
      </w:pPr>
      <w:rPr>
        <w:rFonts w:hint="default" w:ascii="Symbol" w:hAnsi="Symbol"/>
      </w:rPr>
    </w:lvl>
    <w:lvl w:ilvl="7" w:tplc="08090003" w:tentative="1">
      <w:start w:val="1"/>
      <w:numFmt w:val="bullet"/>
      <w:lvlText w:val="o"/>
      <w:lvlJc w:val="left"/>
      <w:pPr>
        <w:ind w:left="6580" w:hanging="360"/>
      </w:pPr>
      <w:rPr>
        <w:rFonts w:hint="default" w:ascii="Courier New" w:hAnsi="Courier New" w:cs="Courier New"/>
      </w:rPr>
    </w:lvl>
    <w:lvl w:ilvl="8" w:tplc="08090005" w:tentative="1">
      <w:start w:val="1"/>
      <w:numFmt w:val="bullet"/>
      <w:lvlText w:val=""/>
      <w:lvlJc w:val="left"/>
      <w:pPr>
        <w:ind w:left="7300" w:hanging="360"/>
      </w:pPr>
      <w:rPr>
        <w:rFonts w:hint="default" w:ascii="Wingdings" w:hAnsi="Wingdings"/>
      </w:rPr>
    </w:lvl>
  </w:abstractNum>
  <w:abstractNum w:abstractNumId="9" w15:restartNumberingAfterBreak="0">
    <w:nsid w:val="225D0AE7"/>
    <w:multiLevelType w:val="hybridMultilevel"/>
    <w:tmpl w:val="F326AE5C"/>
    <w:lvl w:ilvl="0" w:tplc="E9784BDC">
      <w:start w:val="1"/>
      <w:numFmt w:val="lowerLetter"/>
      <w:lvlText w:val="%1."/>
      <w:lvlJc w:val="left"/>
      <w:pPr>
        <w:ind w:left="862" w:hanging="360"/>
      </w:pPr>
      <w:rPr>
        <w:rFonts w:hint="default"/>
        <w:color w:val="51968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25F42A68"/>
    <w:multiLevelType w:val="hybridMultilevel"/>
    <w:tmpl w:val="E32830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A105B05"/>
    <w:multiLevelType w:val="hybridMultilevel"/>
    <w:tmpl w:val="6DEEE6A6"/>
    <w:lvl w:ilvl="0" w:tplc="3A148FA0">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04236AF"/>
    <w:multiLevelType w:val="hybridMultilevel"/>
    <w:tmpl w:val="1256E042"/>
    <w:lvl w:ilvl="0" w:tplc="718478D6">
      <w:start w:val="1"/>
      <w:numFmt w:val="decimal"/>
      <w:lvlText w:val="%1."/>
      <w:lvlJc w:val="left"/>
      <w:pPr>
        <w:ind w:left="1900" w:hanging="360"/>
      </w:pPr>
      <w:rPr>
        <w:rFonts w:hint="default"/>
        <w:color w:val="519680"/>
      </w:r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13" w15:restartNumberingAfterBreak="0">
    <w:nsid w:val="51FD14FB"/>
    <w:multiLevelType w:val="multilevel"/>
    <w:tmpl w:val="1FEE7446"/>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97F1B0F"/>
    <w:multiLevelType w:val="hybridMultilevel"/>
    <w:tmpl w:val="728263BC"/>
    <w:lvl w:ilvl="0" w:tplc="09CE8E60">
      <w:start w:val="1"/>
      <w:numFmt w:val="bullet"/>
      <w:lvlText w:val=""/>
      <w:lvlJc w:val="left"/>
      <w:pPr>
        <w:ind w:left="754" w:hanging="360"/>
      </w:pPr>
      <w:rPr>
        <w:rFonts w:hint="default" w:ascii="Symbol" w:hAnsi="Symbol"/>
        <w:color w:val="519680"/>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15" w15:restartNumberingAfterBreak="0">
    <w:nsid w:val="5DF01BBF"/>
    <w:multiLevelType w:val="hybridMultilevel"/>
    <w:tmpl w:val="636456B0"/>
    <w:lvl w:ilvl="0" w:tplc="0809000F">
      <w:start w:val="1"/>
      <w:numFmt w:val="decimal"/>
      <w:lvlText w:val="%1."/>
      <w:lvlJc w:val="left"/>
      <w:pPr>
        <w:ind w:left="1900" w:hanging="360"/>
      </w:p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16" w15:restartNumberingAfterBreak="0">
    <w:nsid w:val="66F6362E"/>
    <w:multiLevelType w:val="multilevel"/>
    <w:tmpl w:val="C86A2766"/>
    <w:lvl w:ilvl="0">
      <w:start w:val="1"/>
      <w:numFmt w:val="decimal"/>
      <w:lvlText w:val="%1"/>
      <w:lvlJc w:val="left"/>
      <w:pPr>
        <w:ind w:left="360" w:hanging="360"/>
      </w:pPr>
      <w:rPr>
        <w:rFonts w:hint="default" w:eastAsia="Arial"/>
        <w:color w:val="519680"/>
      </w:rPr>
    </w:lvl>
    <w:lvl w:ilvl="1">
      <w:start w:val="1"/>
      <w:numFmt w:val="decimal"/>
      <w:lvlText w:val="%1.%2"/>
      <w:lvlJc w:val="left"/>
      <w:pPr>
        <w:ind w:left="360" w:hanging="360"/>
      </w:pPr>
      <w:rPr>
        <w:rFonts w:hint="default" w:eastAsia="Arial"/>
        <w:color w:val="519680"/>
      </w:rPr>
    </w:lvl>
    <w:lvl w:ilvl="2">
      <w:start w:val="1"/>
      <w:numFmt w:val="decimal"/>
      <w:lvlText w:val="%1.%2.%3"/>
      <w:lvlJc w:val="left"/>
      <w:pPr>
        <w:ind w:left="720" w:hanging="720"/>
      </w:pPr>
      <w:rPr>
        <w:rFonts w:hint="default" w:eastAsia="Arial"/>
        <w:color w:val="519680"/>
      </w:rPr>
    </w:lvl>
    <w:lvl w:ilvl="3">
      <w:start w:val="1"/>
      <w:numFmt w:val="decimal"/>
      <w:lvlText w:val="%1.%2.%3.%4"/>
      <w:lvlJc w:val="left"/>
      <w:pPr>
        <w:ind w:left="720" w:hanging="720"/>
      </w:pPr>
      <w:rPr>
        <w:rFonts w:hint="default" w:eastAsia="Arial"/>
        <w:color w:val="519680"/>
      </w:rPr>
    </w:lvl>
    <w:lvl w:ilvl="4">
      <w:start w:val="1"/>
      <w:numFmt w:val="decimal"/>
      <w:lvlText w:val="%1.%2.%3.%4.%5"/>
      <w:lvlJc w:val="left"/>
      <w:pPr>
        <w:ind w:left="1080" w:hanging="1080"/>
      </w:pPr>
      <w:rPr>
        <w:rFonts w:hint="default" w:eastAsia="Arial"/>
        <w:color w:val="519680"/>
      </w:rPr>
    </w:lvl>
    <w:lvl w:ilvl="5">
      <w:start w:val="1"/>
      <w:numFmt w:val="decimal"/>
      <w:lvlText w:val="%1.%2.%3.%4.%5.%6"/>
      <w:lvlJc w:val="left"/>
      <w:pPr>
        <w:ind w:left="1080" w:hanging="1080"/>
      </w:pPr>
      <w:rPr>
        <w:rFonts w:hint="default" w:eastAsia="Arial"/>
        <w:color w:val="519680"/>
      </w:rPr>
    </w:lvl>
    <w:lvl w:ilvl="6">
      <w:start w:val="1"/>
      <w:numFmt w:val="decimal"/>
      <w:lvlText w:val="%1.%2.%3.%4.%5.%6.%7"/>
      <w:lvlJc w:val="left"/>
      <w:pPr>
        <w:ind w:left="1440" w:hanging="1440"/>
      </w:pPr>
      <w:rPr>
        <w:rFonts w:hint="default" w:eastAsia="Arial"/>
        <w:color w:val="519680"/>
      </w:rPr>
    </w:lvl>
    <w:lvl w:ilvl="7">
      <w:start w:val="1"/>
      <w:numFmt w:val="decimal"/>
      <w:lvlText w:val="%1.%2.%3.%4.%5.%6.%7.%8"/>
      <w:lvlJc w:val="left"/>
      <w:pPr>
        <w:ind w:left="1440" w:hanging="1440"/>
      </w:pPr>
      <w:rPr>
        <w:rFonts w:hint="default" w:eastAsia="Arial"/>
        <w:color w:val="519680"/>
      </w:rPr>
    </w:lvl>
    <w:lvl w:ilvl="8">
      <w:start w:val="1"/>
      <w:numFmt w:val="decimal"/>
      <w:lvlText w:val="%1.%2.%3.%4.%5.%6.%7.%8.%9"/>
      <w:lvlJc w:val="left"/>
      <w:pPr>
        <w:ind w:left="1800" w:hanging="1800"/>
      </w:pPr>
      <w:rPr>
        <w:rFonts w:hint="default" w:eastAsia="Arial"/>
        <w:color w:val="519680"/>
      </w:rPr>
    </w:lvl>
  </w:abstractNum>
  <w:abstractNum w:abstractNumId="17" w15:restartNumberingAfterBreak="0">
    <w:nsid w:val="6B9C09F7"/>
    <w:multiLevelType w:val="multilevel"/>
    <w:tmpl w:val="0944F480"/>
    <w:lvl w:ilvl="0">
      <w:start w:val="3"/>
      <w:numFmt w:val="decimal"/>
      <w:lvlText w:val="%1"/>
      <w:lvlJc w:val="left"/>
      <w:pPr>
        <w:ind w:left="360" w:hanging="360"/>
      </w:pPr>
      <w:rPr>
        <w:rFonts w:hint="default" w:eastAsia="Arial"/>
        <w:color w:val="519680"/>
      </w:rPr>
    </w:lvl>
    <w:lvl w:ilvl="1">
      <w:start w:val="1"/>
      <w:numFmt w:val="decimal"/>
      <w:lvlText w:val="%1.%2"/>
      <w:lvlJc w:val="left"/>
      <w:pPr>
        <w:ind w:left="644" w:hanging="360"/>
      </w:pPr>
      <w:rPr>
        <w:rFonts w:hint="default" w:eastAsia="Arial"/>
        <w:color w:val="519680"/>
      </w:rPr>
    </w:lvl>
    <w:lvl w:ilvl="2">
      <w:start w:val="1"/>
      <w:numFmt w:val="decimal"/>
      <w:lvlText w:val="%1.%2.%3"/>
      <w:lvlJc w:val="left"/>
      <w:pPr>
        <w:ind w:left="1288" w:hanging="720"/>
      </w:pPr>
      <w:rPr>
        <w:rFonts w:hint="default" w:eastAsia="Arial"/>
        <w:color w:val="519680"/>
      </w:rPr>
    </w:lvl>
    <w:lvl w:ilvl="3">
      <w:start w:val="1"/>
      <w:numFmt w:val="decimal"/>
      <w:lvlText w:val="%1.%2.%3.%4"/>
      <w:lvlJc w:val="left"/>
      <w:pPr>
        <w:ind w:left="1572" w:hanging="720"/>
      </w:pPr>
      <w:rPr>
        <w:rFonts w:hint="default" w:eastAsia="Arial"/>
        <w:color w:val="519680"/>
      </w:rPr>
    </w:lvl>
    <w:lvl w:ilvl="4">
      <w:start w:val="1"/>
      <w:numFmt w:val="decimal"/>
      <w:lvlText w:val="%1.%2.%3.%4.%5"/>
      <w:lvlJc w:val="left"/>
      <w:pPr>
        <w:ind w:left="2216" w:hanging="1080"/>
      </w:pPr>
      <w:rPr>
        <w:rFonts w:hint="default" w:eastAsia="Arial"/>
        <w:color w:val="519680"/>
      </w:rPr>
    </w:lvl>
    <w:lvl w:ilvl="5">
      <w:start w:val="1"/>
      <w:numFmt w:val="decimal"/>
      <w:lvlText w:val="%1.%2.%3.%4.%5.%6"/>
      <w:lvlJc w:val="left"/>
      <w:pPr>
        <w:ind w:left="2500" w:hanging="1080"/>
      </w:pPr>
      <w:rPr>
        <w:rFonts w:hint="default" w:eastAsia="Arial"/>
        <w:color w:val="519680"/>
      </w:rPr>
    </w:lvl>
    <w:lvl w:ilvl="6">
      <w:start w:val="1"/>
      <w:numFmt w:val="decimal"/>
      <w:lvlText w:val="%1.%2.%3.%4.%5.%6.%7"/>
      <w:lvlJc w:val="left"/>
      <w:pPr>
        <w:ind w:left="3144" w:hanging="1440"/>
      </w:pPr>
      <w:rPr>
        <w:rFonts w:hint="default" w:eastAsia="Arial"/>
        <w:color w:val="519680"/>
      </w:rPr>
    </w:lvl>
    <w:lvl w:ilvl="7">
      <w:start w:val="1"/>
      <w:numFmt w:val="decimal"/>
      <w:lvlText w:val="%1.%2.%3.%4.%5.%6.%7.%8"/>
      <w:lvlJc w:val="left"/>
      <w:pPr>
        <w:ind w:left="3428" w:hanging="1440"/>
      </w:pPr>
      <w:rPr>
        <w:rFonts w:hint="default" w:eastAsia="Arial"/>
        <w:color w:val="519680"/>
      </w:rPr>
    </w:lvl>
    <w:lvl w:ilvl="8">
      <w:start w:val="1"/>
      <w:numFmt w:val="decimal"/>
      <w:lvlText w:val="%1.%2.%3.%4.%5.%6.%7.%8.%9"/>
      <w:lvlJc w:val="left"/>
      <w:pPr>
        <w:ind w:left="4072" w:hanging="1800"/>
      </w:pPr>
      <w:rPr>
        <w:rFonts w:hint="default" w:eastAsia="Arial"/>
        <w:color w:val="519680"/>
      </w:rPr>
    </w:lvl>
  </w:abstractNum>
  <w:abstractNum w:abstractNumId="18" w15:restartNumberingAfterBreak="0">
    <w:nsid w:val="6F055EEF"/>
    <w:multiLevelType w:val="multilevel"/>
    <w:tmpl w:val="676C1296"/>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71161D0F"/>
    <w:multiLevelType w:val="multilevel"/>
    <w:tmpl w:val="0F1601D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9C2D22"/>
    <w:multiLevelType w:val="hybridMultilevel"/>
    <w:tmpl w:val="41C6D6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58A0F0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15:restartNumberingAfterBreak="0">
    <w:nsid w:val="77F13916"/>
    <w:multiLevelType w:val="hybridMultilevel"/>
    <w:tmpl w:val="9F201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CA0860"/>
    <w:multiLevelType w:val="hybridMultilevel"/>
    <w:tmpl w:val="F222C49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num w:numId="1" w16cid:durableId="2007508897">
    <w:abstractNumId w:val="8"/>
  </w:num>
  <w:num w:numId="2" w16cid:durableId="410588914">
    <w:abstractNumId w:val="15"/>
  </w:num>
  <w:num w:numId="3" w16cid:durableId="1115900746">
    <w:abstractNumId w:val="12"/>
  </w:num>
  <w:num w:numId="4" w16cid:durableId="1684281370">
    <w:abstractNumId w:val="9"/>
  </w:num>
  <w:num w:numId="5" w16cid:durableId="1743675100">
    <w:abstractNumId w:val="14"/>
  </w:num>
  <w:num w:numId="6" w16cid:durableId="814495055">
    <w:abstractNumId w:val="11"/>
  </w:num>
  <w:num w:numId="7" w16cid:durableId="1755321358">
    <w:abstractNumId w:val="21"/>
  </w:num>
  <w:num w:numId="8" w16cid:durableId="1499883942">
    <w:abstractNumId w:val="10"/>
  </w:num>
  <w:num w:numId="9" w16cid:durableId="1012025344">
    <w:abstractNumId w:val="7"/>
  </w:num>
  <w:num w:numId="10" w16cid:durableId="757677182">
    <w:abstractNumId w:val="19"/>
  </w:num>
  <w:num w:numId="11" w16cid:durableId="516235487">
    <w:abstractNumId w:val="0"/>
  </w:num>
  <w:num w:numId="12" w16cid:durableId="1753047674">
    <w:abstractNumId w:val="13"/>
  </w:num>
  <w:num w:numId="13" w16cid:durableId="1886748453">
    <w:abstractNumId w:val="2"/>
  </w:num>
  <w:num w:numId="14" w16cid:durableId="1807241380">
    <w:abstractNumId w:val="17"/>
  </w:num>
  <w:num w:numId="15" w16cid:durableId="1838573302">
    <w:abstractNumId w:val="18"/>
  </w:num>
  <w:num w:numId="16" w16cid:durableId="1875385876">
    <w:abstractNumId w:val="20"/>
  </w:num>
  <w:num w:numId="17" w16cid:durableId="2046640554">
    <w:abstractNumId w:val="4"/>
  </w:num>
  <w:num w:numId="18" w16cid:durableId="1793094211">
    <w:abstractNumId w:val="23"/>
  </w:num>
  <w:num w:numId="19" w16cid:durableId="1363167496">
    <w:abstractNumId w:val="6"/>
  </w:num>
  <w:num w:numId="20" w16cid:durableId="566497191">
    <w:abstractNumId w:val="22"/>
  </w:num>
  <w:num w:numId="21" w16cid:durableId="1578517663">
    <w:abstractNumId w:val="5"/>
  </w:num>
  <w:num w:numId="22" w16cid:durableId="909996014">
    <w:abstractNumId w:val="16"/>
  </w:num>
  <w:num w:numId="23" w16cid:durableId="409738727">
    <w:abstractNumId w:val="3"/>
  </w:num>
  <w:num w:numId="24" w16cid:durableId="22754477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8"/>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04"/>
    <w:rsid w:val="0000372C"/>
    <w:rsid w:val="00016941"/>
    <w:rsid w:val="00025F8D"/>
    <w:rsid w:val="00051C78"/>
    <w:rsid w:val="00056B62"/>
    <w:rsid w:val="00065B51"/>
    <w:rsid w:val="0007574B"/>
    <w:rsid w:val="0008323B"/>
    <w:rsid w:val="00084414"/>
    <w:rsid w:val="0009230A"/>
    <w:rsid w:val="00097FED"/>
    <w:rsid w:val="000A39D2"/>
    <w:rsid w:val="000A72A8"/>
    <w:rsid w:val="000B5595"/>
    <w:rsid w:val="000C26BE"/>
    <w:rsid w:val="000C4205"/>
    <w:rsid w:val="000D633B"/>
    <w:rsid w:val="000E316F"/>
    <w:rsid w:val="000E6030"/>
    <w:rsid w:val="000E7CE9"/>
    <w:rsid w:val="000F0CE3"/>
    <w:rsid w:val="000F7A94"/>
    <w:rsid w:val="0010686D"/>
    <w:rsid w:val="00106DAF"/>
    <w:rsid w:val="0010760A"/>
    <w:rsid w:val="00113849"/>
    <w:rsid w:val="00134C9B"/>
    <w:rsid w:val="0014411F"/>
    <w:rsid w:val="00145C40"/>
    <w:rsid w:val="0015732B"/>
    <w:rsid w:val="00162557"/>
    <w:rsid w:val="0017022D"/>
    <w:rsid w:val="00176617"/>
    <w:rsid w:val="001A1858"/>
    <w:rsid w:val="001C2D57"/>
    <w:rsid w:val="001C45BD"/>
    <w:rsid w:val="001C7571"/>
    <w:rsid w:val="001D374A"/>
    <w:rsid w:val="001E1EE1"/>
    <w:rsid w:val="001E3F3E"/>
    <w:rsid w:val="001F3BDB"/>
    <w:rsid w:val="001F658A"/>
    <w:rsid w:val="00215EAF"/>
    <w:rsid w:val="00223DDB"/>
    <w:rsid w:val="00232379"/>
    <w:rsid w:val="002702EC"/>
    <w:rsid w:val="002721D9"/>
    <w:rsid w:val="002723F6"/>
    <w:rsid w:val="00272404"/>
    <w:rsid w:val="002755F5"/>
    <w:rsid w:val="0027578E"/>
    <w:rsid w:val="0028427C"/>
    <w:rsid w:val="0029241B"/>
    <w:rsid w:val="002A2174"/>
    <w:rsid w:val="002A2A8E"/>
    <w:rsid w:val="002B4057"/>
    <w:rsid w:val="002D53C3"/>
    <w:rsid w:val="002D77A9"/>
    <w:rsid w:val="002E14D3"/>
    <w:rsid w:val="00310273"/>
    <w:rsid w:val="00320E86"/>
    <w:rsid w:val="00326971"/>
    <w:rsid w:val="0034388D"/>
    <w:rsid w:val="00352993"/>
    <w:rsid w:val="00355938"/>
    <w:rsid w:val="00362C9C"/>
    <w:rsid w:val="0036511F"/>
    <w:rsid w:val="00366C1E"/>
    <w:rsid w:val="00371A38"/>
    <w:rsid w:val="00373CA3"/>
    <w:rsid w:val="00375EBB"/>
    <w:rsid w:val="003915AB"/>
    <w:rsid w:val="00394EA1"/>
    <w:rsid w:val="003A38B0"/>
    <w:rsid w:val="003B2632"/>
    <w:rsid w:val="003C7152"/>
    <w:rsid w:val="003E48A3"/>
    <w:rsid w:val="003F508D"/>
    <w:rsid w:val="003F7018"/>
    <w:rsid w:val="004019BF"/>
    <w:rsid w:val="00410048"/>
    <w:rsid w:val="004319F1"/>
    <w:rsid w:val="004501D6"/>
    <w:rsid w:val="00453125"/>
    <w:rsid w:val="00472134"/>
    <w:rsid w:val="00472A43"/>
    <w:rsid w:val="00480F4B"/>
    <w:rsid w:val="0048726B"/>
    <w:rsid w:val="004978D8"/>
    <w:rsid w:val="004B2DB7"/>
    <w:rsid w:val="004B411E"/>
    <w:rsid w:val="004D5DB0"/>
    <w:rsid w:val="004D6F94"/>
    <w:rsid w:val="004D7F9C"/>
    <w:rsid w:val="004E7CC1"/>
    <w:rsid w:val="004F0A9F"/>
    <w:rsid w:val="004F20D3"/>
    <w:rsid w:val="0051329F"/>
    <w:rsid w:val="00522649"/>
    <w:rsid w:val="00524849"/>
    <w:rsid w:val="00526A3E"/>
    <w:rsid w:val="005326E0"/>
    <w:rsid w:val="00545B1B"/>
    <w:rsid w:val="0055499F"/>
    <w:rsid w:val="00566F3A"/>
    <w:rsid w:val="0057185E"/>
    <w:rsid w:val="00574A19"/>
    <w:rsid w:val="005757DB"/>
    <w:rsid w:val="005835E5"/>
    <w:rsid w:val="005842FB"/>
    <w:rsid w:val="005A16FA"/>
    <w:rsid w:val="005B11EA"/>
    <w:rsid w:val="005B183E"/>
    <w:rsid w:val="005B6261"/>
    <w:rsid w:val="005C37BA"/>
    <w:rsid w:val="005C45B2"/>
    <w:rsid w:val="005D2F09"/>
    <w:rsid w:val="005E1FB6"/>
    <w:rsid w:val="005E301C"/>
    <w:rsid w:val="005E3D85"/>
    <w:rsid w:val="005E5A91"/>
    <w:rsid w:val="005F7413"/>
    <w:rsid w:val="006252F4"/>
    <w:rsid w:val="006275B5"/>
    <w:rsid w:val="00647CAE"/>
    <w:rsid w:val="00650F07"/>
    <w:rsid w:val="00653751"/>
    <w:rsid w:val="0066385E"/>
    <w:rsid w:val="00670D9C"/>
    <w:rsid w:val="0067216D"/>
    <w:rsid w:val="0067430B"/>
    <w:rsid w:val="00685BFB"/>
    <w:rsid w:val="00696521"/>
    <w:rsid w:val="006B3527"/>
    <w:rsid w:val="006B4163"/>
    <w:rsid w:val="006D1A31"/>
    <w:rsid w:val="006D523F"/>
    <w:rsid w:val="006D5D2C"/>
    <w:rsid w:val="006E3E25"/>
    <w:rsid w:val="006F125C"/>
    <w:rsid w:val="006F2AAF"/>
    <w:rsid w:val="006F5E0C"/>
    <w:rsid w:val="0070159D"/>
    <w:rsid w:val="007120CC"/>
    <w:rsid w:val="00726DE5"/>
    <w:rsid w:val="00727096"/>
    <w:rsid w:val="007303EF"/>
    <w:rsid w:val="00736EE6"/>
    <w:rsid w:val="007378C6"/>
    <w:rsid w:val="00742504"/>
    <w:rsid w:val="00751175"/>
    <w:rsid w:val="00761107"/>
    <w:rsid w:val="007638B8"/>
    <w:rsid w:val="007663AA"/>
    <w:rsid w:val="00773A13"/>
    <w:rsid w:val="007825A3"/>
    <w:rsid w:val="007873E2"/>
    <w:rsid w:val="007905E3"/>
    <w:rsid w:val="007A36AF"/>
    <w:rsid w:val="007A4555"/>
    <w:rsid w:val="008115F3"/>
    <w:rsid w:val="00816F05"/>
    <w:rsid w:val="00825448"/>
    <w:rsid w:val="008675AE"/>
    <w:rsid w:val="008834FE"/>
    <w:rsid w:val="008C335C"/>
    <w:rsid w:val="008C6B35"/>
    <w:rsid w:val="008D1506"/>
    <w:rsid w:val="008D556F"/>
    <w:rsid w:val="008E2AF3"/>
    <w:rsid w:val="00904579"/>
    <w:rsid w:val="00905815"/>
    <w:rsid w:val="00930BC3"/>
    <w:rsid w:val="00956FFA"/>
    <w:rsid w:val="00970EDA"/>
    <w:rsid w:val="00990EBD"/>
    <w:rsid w:val="00992D4A"/>
    <w:rsid w:val="0099354D"/>
    <w:rsid w:val="00996B7C"/>
    <w:rsid w:val="009A3381"/>
    <w:rsid w:val="009A7667"/>
    <w:rsid w:val="009B6174"/>
    <w:rsid w:val="009C207E"/>
    <w:rsid w:val="009D27C6"/>
    <w:rsid w:val="009E4E5E"/>
    <w:rsid w:val="009F3864"/>
    <w:rsid w:val="009F41E0"/>
    <w:rsid w:val="00A06B03"/>
    <w:rsid w:val="00A24188"/>
    <w:rsid w:val="00A27A7A"/>
    <w:rsid w:val="00A4371B"/>
    <w:rsid w:val="00A515A9"/>
    <w:rsid w:val="00A578DE"/>
    <w:rsid w:val="00A6745B"/>
    <w:rsid w:val="00A72215"/>
    <w:rsid w:val="00A725F7"/>
    <w:rsid w:val="00A765D6"/>
    <w:rsid w:val="00A84DFE"/>
    <w:rsid w:val="00AB3294"/>
    <w:rsid w:val="00AB4528"/>
    <w:rsid w:val="00AC45E3"/>
    <w:rsid w:val="00AD2E8D"/>
    <w:rsid w:val="00AF2B3F"/>
    <w:rsid w:val="00B013DE"/>
    <w:rsid w:val="00B07543"/>
    <w:rsid w:val="00B1288D"/>
    <w:rsid w:val="00B12F8E"/>
    <w:rsid w:val="00B167C4"/>
    <w:rsid w:val="00B207D4"/>
    <w:rsid w:val="00B31B73"/>
    <w:rsid w:val="00B364BE"/>
    <w:rsid w:val="00B446F0"/>
    <w:rsid w:val="00B56741"/>
    <w:rsid w:val="00B67007"/>
    <w:rsid w:val="00B83A6F"/>
    <w:rsid w:val="00BA6EA9"/>
    <w:rsid w:val="00BC67CD"/>
    <w:rsid w:val="00BD0C4C"/>
    <w:rsid w:val="00BD40B6"/>
    <w:rsid w:val="00BF0289"/>
    <w:rsid w:val="00BF3AAD"/>
    <w:rsid w:val="00C057B7"/>
    <w:rsid w:val="00C25677"/>
    <w:rsid w:val="00C318E9"/>
    <w:rsid w:val="00C3280D"/>
    <w:rsid w:val="00C35E1B"/>
    <w:rsid w:val="00C3667F"/>
    <w:rsid w:val="00C4773D"/>
    <w:rsid w:val="00C50697"/>
    <w:rsid w:val="00C5239A"/>
    <w:rsid w:val="00C63685"/>
    <w:rsid w:val="00C6507F"/>
    <w:rsid w:val="00C76449"/>
    <w:rsid w:val="00C81511"/>
    <w:rsid w:val="00C8327E"/>
    <w:rsid w:val="00C90E26"/>
    <w:rsid w:val="00C93CF8"/>
    <w:rsid w:val="00C95548"/>
    <w:rsid w:val="00C96AC8"/>
    <w:rsid w:val="00CA7F03"/>
    <w:rsid w:val="00CB2AB5"/>
    <w:rsid w:val="00CB3FAD"/>
    <w:rsid w:val="00CC7C1D"/>
    <w:rsid w:val="00CD1D79"/>
    <w:rsid w:val="00CD2DDA"/>
    <w:rsid w:val="00CF7CFB"/>
    <w:rsid w:val="00D105EB"/>
    <w:rsid w:val="00D1657A"/>
    <w:rsid w:val="00D42E9A"/>
    <w:rsid w:val="00D430EC"/>
    <w:rsid w:val="00D4396A"/>
    <w:rsid w:val="00D54686"/>
    <w:rsid w:val="00D57399"/>
    <w:rsid w:val="00D60C0B"/>
    <w:rsid w:val="00D651D9"/>
    <w:rsid w:val="00D73D87"/>
    <w:rsid w:val="00D75775"/>
    <w:rsid w:val="00D7689B"/>
    <w:rsid w:val="00D83FAC"/>
    <w:rsid w:val="00D868C9"/>
    <w:rsid w:val="00D93EB0"/>
    <w:rsid w:val="00DA474C"/>
    <w:rsid w:val="00DA6583"/>
    <w:rsid w:val="00DB2282"/>
    <w:rsid w:val="00DC1FEC"/>
    <w:rsid w:val="00DF56F5"/>
    <w:rsid w:val="00DF5C07"/>
    <w:rsid w:val="00E012E2"/>
    <w:rsid w:val="00E02F5D"/>
    <w:rsid w:val="00E43437"/>
    <w:rsid w:val="00E52C6B"/>
    <w:rsid w:val="00E576B7"/>
    <w:rsid w:val="00E65B2F"/>
    <w:rsid w:val="00E705F1"/>
    <w:rsid w:val="00E74B91"/>
    <w:rsid w:val="00E8747C"/>
    <w:rsid w:val="00E92C71"/>
    <w:rsid w:val="00E96563"/>
    <w:rsid w:val="00EA5F11"/>
    <w:rsid w:val="00EB303D"/>
    <w:rsid w:val="00ED416E"/>
    <w:rsid w:val="00EE0C6C"/>
    <w:rsid w:val="00EE1D83"/>
    <w:rsid w:val="00EE5414"/>
    <w:rsid w:val="00EF442F"/>
    <w:rsid w:val="00F018E7"/>
    <w:rsid w:val="00F1051D"/>
    <w:rsid w:val="00F116D2"/>
    <w:rsid w:val="00F11CCF"/>
    <w:rsid w:val="00F30A9F"/>
    <w:rsid w:val="00F34E1E"/>
    <w:rsid w:val="00F42BE6"/>
    <w:rsid w:val="00F54C8A"/>
    <w:rsid w:val="00F70D53"/>
    <w:rsid w:val="00F762B5"/>
    <w:rsid w:val="00FC2A62"/>
    <w:rsid w:val="00FD5DEB"/>
    <w:rsid w:val="00FE2150"/>
    <w:rsid w:val="00FE5D70"/>
    <w:rsid w:val="00FF4F48"/>
    <w:rsid w:val="00FF644A"/>
    <w:rsid w:val="00FF6B4F"/>
    <w:rsid w:val="01E7F282"/>
    <w:rsid w:val="04A95CCF"/>
    <w:rsid w:val="05079CCD"/>
    <w:rsid w:val="051F9344"/>
    <w:rsid w:val="05AFA540"/>
    <w:rsid w:val="0667979D"/>
    <w:rsid w:val="06BF0F07"/>
    <w:rsid w:val="072A68C7"/>
    <w:rsid w:val="0775AEC7"/>
    <w:rsid w:val="07AF2698"/>
    <w:rsid w:val="0D342E77"/>
    <w:rsid w:val="0D5692AE"/>
    <w:rsid w:val="0ECDE1AA"/>
    <w:rsid w:val="11131A4B"/>
    <w:rsid w:val="14748143"/>
    <w:rsid w:val="1664A13E"/>
    <w:rsid w:val="18952633"/>
    <w:rsid w:val="1C7F9328"/>
    <w:rsid w:val="1D56627B"/>
    <w:rsid w:val="1D8A2DA7"/>
    <w:rsid w:val="248F66FC"/>
    <w:rsid w:val="2669414E"/>
    <w:rsid w:val="2671D836"/>
    <w:rsid w:val="28647C83"/>
    <w:rsid w:val="2F0A7215"/>
    <w:rsid w:val="2F8EA437"/>
    <w:rsid w:val="302F34F3"/>
    <w:rsid w:val="32C82742"/>
    <w:rsid w:val="350F6C3D"/>
    <w:rsid w:val="35C8988F"/>
    <w:rsid w:val="39A57E3F"/>
    <w:rsid w:val="39BDE24C"/>
    <w:rsid w:val="39DCCB0F"/>
    <w:rsid w:val="3D2E2573"/>
    <w:rsid w:val="3F2A3339"/>
    <w:rsid w:val="3F5211D5"/>
    <w:rsid w:val="3FFBD9D0"/>
    <w:rsid w:val="43FDA45C"/>
    <w:rsid w:val="44E41243"/>
    <w:rsid w:val="4549694E"/>
    <w:rsid w:val="4AB14D7F"/>
    <w:rsid w:val="4C07BA22"/>
    <w:rsid w:val="4E3E08B9"/>
    <w:rsid w:val="503C319E"/>
    <w:rsid w:val="50C2FF07"/>
    <w:rsid w:val="525ECF68"/>
    <w:rsid w:val="52622B49"/>
    <w:rsid w:val="53686043"/>
    <w:rsid w:val="557DB9ED"/>
    <w:rsid w:val="559A63BE"/>
    <w:rsid w:val="5BE6E898"/>
    <w:rsid w:val="6464FB16"/>
    <w:rsid w:val="67D950E4"/>
    <w:rsid w:val="68AD65A6"/>
    <w:rsid w:val="6C2B5927"/>
    <w:rsid w:val="6CEF769C"/>
    <w:rsid w:val="6FBE3D8D"/>
    <w:rsid w:val="73211C6B"/>
    <w:rsid w:val="76CC2347"/>
    <w:rsid w:val="770A0EED"/>
    <w:rsid w:val="788DD756"/>
    <w:rsid w:val="78E3E0F1"/>
    <w:rsid w:val="79792FA5"/>
    <w:rsid w:val="79E38BC5"/>
    <w:rsid w:val="7A2F844E"/>
    <w:rsid w:val="7CE4C8E3"/>
    <w:rsid w:val="7D7602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024AB"/>
  <w15:docId w15:val="{D2DAFFD3-8F61-4E26-B45B-F3793F2F83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style>
  <w:style w:type="paragraph" w:styleId="Heading2">
    <w:name w:val="heading 2"/>
    <w:basedOn w:val="Normal"/>
    <w:next w:val="Normal"/>
    <w:link w:val="Heading2Char"/>
    <w:uiPriority w:val="9"/>
    <w:unhideWhenUsed/>
    <w:qFormat/>
    <w:rsid w:val="007120CC"/>
    <w:pPr>
      <w:keepNext/>
      <w:keepLines/>
      <w:widowControl/>
      <w:spacing w:before="200" w:after="0"/>
      <w:outlineLvl w:val="1"/>
    </w:pPr>
    <w:rPr>
      <w:rFonts w:asciiTheme="majorHAnsi" w:hAnsiTheme="majorHAnsi" w:eastAsiaTheme="majorEastAsia" w:cstheme="majorBidi"/>
      <w:b/>
      <w:bCs/>
      <w:color w:val="4F81BD" w:themeColor="accent1"/>
      <w:sz w:val="26"/>
      <w:szCs w:val="26"/>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34C9B"/>
    <w:pPr>
      <w:ind w:left="720"/>
      <w:contextualSpacing/>
    </w:pPr>
  </w:style>
  <w:style w:type="paragraph" w:styleId="BalloonText">
    <w:name w:val="Balloon Text"/>
    <w:basedOn w:val="Normal"/>
    <w:link w:val="BalloonTextChar"/>
    <w:uiPriority w:val="99"/>
    <w:semiHidden/>
    <w:unhideWhenUsed/>
    <w:rsid w:val="00650F0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50F07"/>
    <w:rPr>
      <w:rFonts w:ascii="Tahoma" w:hAnsi="Tahoma" w:cs="Tahoma"/>
      <w:sz w:val="16"/>
      <w:szCs w:val="16"/>
    </w:rPr>
  </w:style>
  <w:style w:type="character" w:styleId="Hyperlink">
    <w:name w:val="Hyperlink"/>
    <w:basedOn w:val="DefaultParagraphFont"/>
    <w:uiPriority w:val="99"/>
    <w:unhideWhenUsed/>
    <w:rsid w:val="000D633B"/>
    <w:rPr>
      <w:color w:val="0000FF" w:themeColor="hyperlink"/>
      <w:u w:val="single"/>
    </w:rPr>
  </w:style>
  <w:style w:type="paragraph" w:styleId="Header">
    <w:name w:val="header"/>
    <w:basedOn w:val="Normal"/>
    <w:link w:val="HeaderChar"/>
    <w:uiPriority w:val="99"/>
    <w:unhideWhenUsed/>
    <w:rsid w:val="00EF442F"/>
    <w:pPr>
      <w:tabs>
        <w:tab w:val="center" w:pos="4513"/>
        <w:tab w:val="right" w:pos="9026"/>
      </w:tabs>
      <w:spacing w:after="0" w:line="240" w:lineRule="auto"/>
    </w:pPr>
  </w:style>
  <w:style w:type="character" w:styleId="HeaderChar" w:customStyle="1">
    <w:name w:val="Header Char"/>
    <w:basedOn w:val="DefaultParagraphFont"/>
    <w:link w:val="Header"/>
    <w:uiPriority w:val="99"/>
    <w:rsid w:val="00EF442F"/>
  </w:style>
  <w:style w:type="paragraph" w:styleId="Footer">
    <w:name w:val="footer"/>
    <w:basedOn w:val="Normal"/>
    <w:link w:val="FooterChar"/>
    <w:uiPriority w:val="99"/>
    <w:unhideWhenUsed/>
    <w:rsid w:val="00EF442F"/>
    <w:pPr>
      <w:tabs>
        <w:tab w:val="center" w:pos="4513"/>
        <w:tab w:val="right" w:pos="9026"/>
      </w:tabs>
      <w:spacing w:after="0" w:line="240" w:lineRule="auto"/>
    </w:pPr>
  </w:style>
  <w:style w:type="character" w:styleId="FooterChar" w:customStyle="1">
    <w:name w:val="Footer Char"/>
    <w:basedOn w:val="DefaultParagraphFont"/>
    <w:link w:val="Footer"/>
    <w:uiPriority w:val="99"/>
    <w:rsid w:val="00EF442F"/>
  </w:style>
  <w:style w:type="table" w:styleId="TableGrid">
    <w:name w:val="Table Grid"/>
    <w:basedOn w:val="TableNormal"/>
    <w:uiPriority w:val="59"/>
    <w:rsid w:val="00362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rsid w:val="0055499F"/>
    <w:pPr>
      <w:widowControl/>
      <w:spacing w:after="0" w:line="240" w:lineRule="auto"/>
      <w:jc w:val="center"/>
    </w:pPr>
    <w:rPr>
      <w:rFonts w:ascii="Arial" w:hAnsi="Arial" w:eastAsia="Times New Roman" w:cs="Arial"/>
      <w:b/>
      <w:bCs/>
      <w:lang w:val="en-GB"/>
    </w:rPr>
  </w:style>
  <w:style w:type="character" w:styleId="BodyTextChar" w:customStyle="1">
    <w:name w:val="Body Text Char"/>
    <w:basedOn w:val="DefaultParagraphFont"/>
    <w:link w:val="BodyText"/>
    <w:uiPriority w:val="99"/>
    <w:rsid w:val="0055499F"/>
    <w:rPr>
      <w:rFonts w:ascii="Arial" w:hAnsi="Arial" w:eastAsia="Times New Roman" w:cs="Arial"/>
      <w:b/>
      <w:bCs/>
      <w:lang w:val="en-GB"/>
    </w:rPr>
  </w:style>
  <w:style w:type="paragraph" w:styleId="BodyText2">
    <w:name w:val="Body Text 2"/>
    <w:basedOn w:val="Normal"/>
    <w:link w:val="BodyText2Char"/>
    <w:uiPriority w:val="99"/>
    <w:semiHidden/>
    <w:unhideWhenUsed/>
    <w:rsid w:val="009B6174"/>
    <w:pPr>
      <w:widowControl/>
      <w:spacing w:after="120" w:line="480" w:lineRule="auto"/>
    </w:pPr>
    <w:rPr>
      <w:rFonts w:ascii="Arial" w:hAnsi="Arial" w:eastAsia="Times New Roman" w:cs="Arial"/>
      <w:lang w:val="en-GB"/>
    </w:rPr>
  </w:style>
  <w:style w:type="character" w:styleId="BodyText2Char" w:customStyle="1">
    <w:name w:val="Body Text 2 Char"/>
    <w:basedOn w:val="DefaultParagraphFont"/>
    <w:link w:val="BodyText2"/>
    <w:uiPriority w:val="99"/>
    <w:semiHidden/>
    <w:rsid w:val="009B6174"/>
    <w:rPr>
      <w:rFonts w:ascii="Arial" w:hAnsi="Arial" w:eastAsia="Times New Roman" w:cs="Arial"/>
      <w:lang w:val="en-GB"/>
    </w:rPr>
  </w:style>
  <w:style w:type="character" w:styleId="Heading2Char" w:customStyle="1">
    <w:name w:val="Heading 2 Char"/>
    <w:basedOn w:val="DefaultParagraphFont"/>
    <w:link w:val="Heading2"/>
    <w:uiPriority w:val="9"/>
    <w:rsid w:val="007120CC"/>
    <w:rPr>
      <w:rFonts w:asciiTheme="majorHAnsi" w:hAnsiTheme="majorHAnsi" w:eastAsiaTheme="majorEastAsia" w:cstheme="majorBidi"/>
      <w:b/>
      <w:bCs/>
      <w:color w:val="4F81BD" w:themeColor="accent1"/>
      <w:sz w:val="26"/>
      <w:szCs w:val="26"/>
      <w:lang w:val="en-GB"/>
    </w:rPr>
  </w:style>
  <w:style w:type="paragraph" w:styleId="NoSpacing">
    <w:name w:val="No Spacing"/>
    <w:link w:val="NoSpacingChar"/>
    <w:uiPriority w:val="1"/>
    <w:qFormat/>
    <w:rsid w:val="00C90E26"/>
    <w:pPr>
      <w:widowControl/>
      <w:spacing w:after="0" w:line="240" w:lineRule="auto"/>
    </w:pPr>
    <w:rPr>
      <w:rFonts w:ascii="Arial" w:hAnsi="Arial" w:eastAsiaTheme="minorEastAsia"/>
      <w:sz w:val="24"/>
    </w:rPr>
  </w:style>
  <w:style w:type="character" w:styleId="NoSpacingChar" w:customStyle="1">
    <w:name w:val="No Spacing Char"/>
    <w:basedOn w:val="DefaultParagraphFont"/>
    <w:link w:val="NoSpacing"/>
    <w:uiPriority w:val="1"/>
    <w:rsid w:val="00C90E26"/>
    <w:rPr>
      <w:rFonts w:ascii="Arial" w:hAnsi="Arial" w:eastAsiaTheme="minorEastAsia"/>
      <w:sz w:val="24"/>
    </w:rPr>
  </w:style>
  <w:style w:type="character" w:styleId="CommentReference">
    <w:name w:val="annotation reference"/>
    <w:basedOn w:val="DefaultParagraphFont"/>
    <w:uiPriority w:val="99"/>
    <w:semiHidden/>
    <w:unhideWhenUsed/>
    <w:rsid w:val="00FC2A62"/>
    <w:rPr>
      <w:sz w:val="16"/>
      <w:szCs w:val="16"/>
    </w:rPr>
  </w:style>
  <w:style w:type="paragraph" w:styleId="CommentText">
    <w:name w:val="annotation text"/>
    <w:basedOn w:val="Normal"/>
    <w:link w:val="CommentTextChar"/>
    <w:uiPriority w:val="99"/>
    <w:semiHidden/>
    <w:unhideWhenUsed/>
    <w:rsid w:val="00FC2A62"/>
    <w:pPr>
      <w:spacing w:line="240" w:lineRule="auto"/>
    </w:pPr>
    <w:rPr>
      <w:sz w:val="20"/>
      <w:szCs w:val="20"/>
    </w:rPr>
  </w:style>
  <w:style w:type="character" w:styleId="CommentTextChar" w:customStyle="1">
    <w:name w:val="Comment Text Char"/>
    <w:basedOn w:val="DefaultParagraphFont"/>
    <w:link w:val="CommentText"/>
    <w:uiPriority w:val="99"/>
    <w:semiHidden/>
    <w:rsid w:val="00FC2A62"/>
    <w:rPr>
      <w:sz w:val="20"/>
      <w:szCs w:val="20"/>
    </w:rPr>
  </w:style>
  <w:style w:type="paragraph" w:styleId="CommentSubject">
    <w:name w:val="annotation subject"/>
    <w:basedOn w:val="CommentText"/>
    <w:next w:val="CommentText"/>
    <w:link w:val="CommentSubjectChar"/>
    <w:uiPriority w:val="99"/>
    <w:semiHidden/>
    <w:unhideWhenUsed/>
    <w:rsid w:val="00FC2A62"/>
    <w:rPr>
      <w:b/>
      <w:bCs/>
    </w:rPr>
  </w:style>
  <w:style w:type="character" w:styleId="CommentSubjectChar" w:customStyle="1">
    <w:name w:val="Comment Subject Char"/>
    <w:basedOn w:val="CommentTextChar"/>
    <w:link w:val="CommentSubject"/>
    <w:uiPriority w:val="99"/>
    <w:semiHidden/>
    <w:rsid w:val="00FC2A62"/>
    <w:rPr>
      <w:b/>
      <w:bCs/>
      <w:sz w:val="20"/>
      <w:szCs w:val="20"/>
    </w:rPr>
  </w:style>
  <w:style w:type="character" w:styleId="normaltextrun" w:customStyle="1">
    <w:name w:val="normaltextrun"/>
    <w:basedOn w:val="DefaultParagraphFont"/>
    <w:rsid w:val="000F0CE3"/>
  </w:style>
  <w:style w:type="character" w:styleId="eop" w:customStyle="1">
    <w:name w:val="eop"/>
    <w:basedOn w:val="DefaultParagraphFont"/>
    <w:rsid w:val="000F0CE3"/>
  </w:style>
  <w:style w:type="paragraph" w:styleId="paragraph" w:customStyle="1">
    <w:name w:val="paragraph"/>
    <w:basedOn w:val="Normal"/>
    <w:rsid w:val="008E2AF3"/>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27062">
      <w:bodyDiv w:val="1"/>
      <w:marLeft w:val="0"/>
      <w:marRight w:val="0"/>
      <w:marTop w:val="0"/>
      <w:marBottom w:val="0"/>
      <w:divBdr>
        <w:top w:val="none" w:sz="0" w:space="0" w:color="auto"/>
        <w:left w:val="none" w:sz="0" w:space="0" w:color="auto"/>
        <w:bottom w:val="none" w:sz="0" w:space="0" w:color="auto"/>
        <w:right w:val="none" w:sz="0" w:space="0" w:color="auto"/>
      </w:divBdr>
    </w:div>
    <w:div w:id="1053582641">
      <w:bodyDiv w:val="1"/>
      <w:marLeft w:val="0"/>
      <w:marRight w:val="0"/>
      <w:marTop w:val="0"/>
      <w:marBottom w:val="0"/>
      <w:divBdr>
        <w:top w:val="none" w:sz="0" w:space="0" w:color="auto"/>
        <w:left w:val="none" w:sz="0" w:space="0" w:color="auto"/>
        <w:bottom w:val="none" w:sz="0" w:space="0" w:color="auto"/>
        <w:right w:val="none" w:sz="0" w:space="0" w:color="auto"/>
      </w:divBdr>
      <w:divsChild>
        <w:div w:id="737173145">
          <w:marLeft w:val="0"/>
          <w:marRight w:val="0"/>
          <w:marTop w:val="0"/>
          <w:marBottom w:val="0"/>
          <w:divBdr>
            <w:top w:val="none" w:sz="0" w:space="0" w:color="auto"/>
            <w:left w:val="none" w:sz="0" w:space="0" w:color="auto"/>
            <w:bottom w:val="none" w:sz="0" w:space="0" w:color="auto"/>
            <w:right w:val="none" w:sz="0" w:space="0" w:color="auto"/>
          </w:divBdr>
        </w:div>
        <w:div w:id="1108888002">
          <w:marLeft w:val="0"/>
          <w:marRight w:val="0"/>
          <w:marTop w:val="0"/>
          <w:marBottom w:val="0"/>
          <w:divBdr>
            <w:top w:val="none" w:sz="0" w:space="0" w:color="auto"/>
            <w:left w:val="none" w:sz="0" w:space="0" w:color="auto"/>
            <w:bottom w:val="none" w:sz="0" w:space="0" w:color="auto"/>
            <w:right w:val="none" w:sz="0" w:space="0" w:color="auto"/>
          </w:divBdr>
        </w:div>
      </w:divsChild>
    </w:div>
    <w:div w:id="2098476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82cd2815-3e84-42e8-b61c-5507d77bf99f" xsi:nil="true"/>
    <lcf76f155ced4ddcb4097134ff3c332f xmlns="82cd2815-3e84-42e8-b61c-5507d77bf99f">
      <Terms xmlns="http://schemas.microsoft.com/office/infopath/2007/PartnerControls"/>
    </lcf76f155ced4ddcb4097134ff3c332f>
    <TaxCatchAll xmlns="cccaf3ac-2de9-44d4-aa31-54302fceb5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C4787ECDE8894A8698AB2590221ACB" ma:contentTypeVersion="45" ma:contentTypeDescription="Create a new document." ma:contentTypeScope="" ma:versionID="7ec2eb5ab41bd94fcd8dcdb2f6df60f2">
  <xsd:schema xmlns:xsd="http://www.w3.org/2001/XMLSchema" xmlns:xs="http://www.w3.org/2001/XMLSchema" xmlns:p="http://schemas.microsoft.com/office/2006/metadata/properties" xmlns:ns1="http://schemas.microsoft.com/sharepoint/v3" xmlns:ns2="7b2726de-4687-4263-8224-4950174ee603" xmlns:ns3="82cd2815-3e84-42e8-b61c-5507d77bf99f" xmlns:ns4="cccaf3ac-2de9-44d4-aa31-54302fceb5f7" xmlns:ns5="ebd64cbd-6cf5-435c-bd4a-b8fc9bc14ad4" targetNamespace="http://schemas.microsoft.com/office/2006/metadata/properties" ma:root="true" ma:fieldsID="b702d2283eb864cc7ad3d4bfe40a9fba" ns1:_="" ns2:_="" ns3:_="" ns4:_="" ns5:_="">
    <xsd:import namespace="http://schemas.microsoft.com/sharepoint/v3"/>
    <xsd:import namespace="7b2726de-4687-4263-8224-4950174ee603"/>
    <xsd:import namespace="82cd2815-3e84-42e8-b61c-5507d77bf99f"/>
    <xsd:import namespace="cccaf3ac-2de9-44d4-aa31-54302fceb5f7"/>
    <xsd:import namespace="ebd64cbd-6cf5-435c-bd4a-b8fc9bc14ad4"/>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Review_x0020_Date" minOccurs="0"/>
                <xsd:element ref="ns3:lcf76f155ced4ddcb4097134ff3c332f" minOccurs="0"/>
                <xsd:element ref="ns4:TaxCatchAll" minOccurs="0"/>
                <xsd:element ref="ns5:SharedWithUsers" minOccurs="0"/>
                <xsd:element ref="ns5:SharedWithDetail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726de-4687-4263-8224-4950174ee6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cd2815-3e84-42e8-b61c-5507d77bf99f"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d64cbd-6cf5-435c-bd4a-b8fc9bc14a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BD9CC-F059-4B64-A505-59CD0A47E373}">
  <ds:schemaRefs>
    <ds:schemaRef ds:uri="http://schemas.microsoft.com/office/2006/metadata/properties"/>
    <ds:schemaRef ds:uri="http://schemas.microsoft.com/office/infopath/2007/PartnerControls"/>
    <ds:schemaRef ds:uri="http://schemas.microsoft.com/sharepoint/v3"/>
    <ds:schemaRef ds:uri="82cd2815-3e84-42e8-b61c-5507d77bf99f"/>
    <ds:schemaRef ds:uri="cccaf3ac-2de9-44d4-aa31-54302fceb5f7"/>
  </ds:schemaRefs>
</ds:datastoreItem>
</file>

<file path=customXml/itemProps2.xml><?xml version="1.0" encoding="utf-8"?>
<ds:datastoreItem xmlns:ds="http://schemas.openxmlformats.org/officeDocument/2006/customXml" ds:itemID="{67979B08-B466-43EB-83E1-E7F59C6377B5}"/>
</file>

<file path=customXml/itemProps3.xml><?xml version="1.0" encoding="utf-8"?>
<ds:datastoreItem xmlns:ds="http://schemas.openxmlformats.org/officeDocument/2006/customXml" ds:itemID="{03E4B826-5560-4B2E-841C-627373A5A8FD}">
  <ds:schemaRefs>
    <ds:schemaRef ds:uri="http://schemas.openxmlformats.org/officeDocument/2006/bibliography"/>
  </ds:schemaRefs>
</ds:datastoreItem>
</file>

<file path=customXml/itemProps4.xml><?xml version="1.0" encoding="utf-8"?>
<ds:datastoreItem xmlns:ds="http://schemas.openxmlformats.org/officeDocument/2006/customXml" ds:itemID="{8C45C1B6-C2CD-4427-ADB1-3EB21F59673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Community Pharmacy Contractual Framework</dc:title>
  <dc:subject/>
  <dc:creator>NHS;Alastair.Buxton@psnc.org.uk</dc:creator>
  <cp:keywords/>
  <cp:lastModifiedBy>Luke Clarkson</cp:lastModifiedBy>
  <cp:revision>82</cp:revision>
  <cp:lastPrinted>2019-09-17T01:36:00Z</cp:lastPrinted>
  <dcterms:created xsi:type="dcterms:W3CDTF">2020-03-06T06:36:00Z</dcterms:created>
  <dcterms:modified xsi:type="dcterms:W3CDTF">2024-03-18T16:04:56Z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2013-08-09T00:00:00Z</vt:filetime>
  </property>
  <property fmtid="{D5CDD505-2E9C-101B-9397-08002B2CF9AE}" pid="3" name="LastSaved">
    <vt:filetime>2013-10-29T00:00:00Z</vt:filetime>
  </property>
  <property fmtid="{D5CDD505-2E9C-101B-9397-08002B2CF9AE}" pid="4" name="ContentTypeId">
    <vt:lpwstr>0x010100F4C4787ECDE8894A8698AB2590221ACB</vt:lpwstr>
  </property>
  <property fmtid="{D5CDD505-2E9C-101B-9397-08002B2CF9AE}" pid="5" name="_ShortcutWebId">
    <vt:lpwstr/>
  </property>
  <property fmtid="{D5CDD505-2E9C-101B-9397-08002B2CF9AE}" pid="6" name="_ShortcutUniqueId">
    <vt:lpwstr/>
  </property>
  <property fmtid="{D5CDD505-2E9C-101B-9397-08002B2CF9AE}" pid="7" name="_ShortcutSiteId">
    <vt:lpwstr/>
  </property>
  <property fmtid="{D5CDD505-2E9C-101B-9397-08002B2CF9AE}" pid="8" name="_ShortcutUrl">
    <vt:lpwstr/>
  </property>
  <property fmtid="{D5CDD505-2E9C-101B-9397-08002B2CF9AE}" pid="9" name="_ExtendedDescription">
    <vt:lpwstr/>
  </property>
  <property fmtid="{D5CDD505-2E9C-101B-9397-08002B2CF9AE}" pid="10" name="MediaServiceImageTags">
    <vt:lpwstr/>
  </property>
</Properties>
</file>